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A7" w:rsidRDefault="00ED05A7">
      <w:pPr>
        <w:widowControl/>
        <w:rPr>
          <w:rFonts w:ascii="黑体" w:eastAsia="黑体" w:hAnsi="黑体"/>
          <w:b/>
          <w:sz w:val="72"/>
          <w:szCs w:val="72"/>
        </w:rPr>
      </w:pPr>
    </w:p>
    <w:p w:rsidR="00ED05A7" w:rsidRDefault="003662B0">
      <w:pPr>
        <w:widowControl/>
        <w:tabs>
          <w:tab w:val="left" w:pos="1699"/>
        </w:tabs>
        <w:jc w:val="left"/>
        <w:rPr>
          <w:rFonts w:ascii="黑体" w:eastAsia="黑体" w:hAnsi="黑体"/>
          <w:b/>
          <w:sz w:val="72"/>
          <w:szCs w:val="72"/>
        </w:rPr>
      </w:pPr>
      <w:r>
        <w:rPr>
          <w:rFonts w:ascii="黑体" w:eastAsia="黑体" w:hAnsi="黑体" w:hint="eastAsia"/>
          <w:b/>
          <w:sz w:val="72"/>
          <w:szCs w:val="72"/>
        </w:rPr>
        <w:tab/>
      </w:r>
    </w:p>
    <w:p w:rsidR="00ED05A7" w:rsidRDefault="003662B0">
      <w:pPr>
        <w:widowControl/>
        <w:jc w:val="center"/>
        <w:rPr>
          <w:rFonts w:ascii="黑体" w:eastAsia="黑体" w:hAnsi="黑体"/>
          <w:b/>
          <w:sz w:val="52"/>
          <w:szCs w:val="52"/>
        </w:rPr>
      </w:pPr>
      <w:r>
        <w:rPr>
          <w:rFonts w:ascii="黑体" w:eastAsia="黑体" w:hAnsi="黑体" w:hint="eastAsia"/>
          <w:b/>
          <w:sz w:val="52"/>
          <w:szCs w:val="52"/>
        </w:rPr>
        <w:t>重庆市</w:t>
      </w:r>
      <w:r>
        <w:rPr>
          <w:rFonts w:ascii="黑体" w:eastAsia="黑体" w:hAnsi="黑体" w:hint="eastAsia"/>
          <w:b/>
          <w:sz w:val="52"/>
          <w:szCs w:val="52"/>
        </w:rPr>
        <w:t>XX</w:t>
      </w:r>
      <w:r>
        <w:rPr>
          <w:rFonts w:ascii="黑体" w:eastAsia="黑体" w:hAnsi="黑体" w:hint="eastAsia"/>
          <w:b/>
          <w:sz w:val="52"/>
          <w:szCs w:val="52"/>
        </w:rPr>
        <w:t>职教中心</w:t>
      </w:r>
    </w:p>
    <w:p w:rsidR="00ED05A7" w:rsidRDefault="003662B0">
      <w:pPr>
        <w:widowControl/>
        <w:spacing w:line="960" w:lineRule="exact"/>
        <w:jc w:val="center"/>
        <w:rPr>
          <w:rFonts w:ascii="黑体" w:eastAsia="黑体" w:hAnsi="黑体"/>
          <w:b/>
          <w:sz w:val="36"/>
          <w:szCs w:val="36"/>
        </w:rPr>
      </w:pPr>
      <w:r>
        <w:rPr>
          <w:rFonts w:ascii="黑体" w:eastAsia="黑体" w:hAnsi="黑体" w:hint="eastAsia"/>
          <w:b/>
          <w:sz w:val="44"/>
          <w:szCs w:val="44"/>
        </w:rPr>
        <w:t>电子技术应用专业人才培养实施方案</w:t>
      </w:r>
    </w:p>
    <w:p w:rsidR="00ED05A7" w:rsidRDefault="00ED05A7">
      <w:pPr>
        <w:widowControl/>
        <w:spacing w:line="600" w:lineRule="exact"/>
        <w:jc w:val="center"/>
        <w:rPr>
          <w:rFonts w:ascii="黑体" w:eastAsia="黑体" w:hAnsi="黑体"/>
          <w:b/>
          <w:sz w:val="32"/>
          <w:szCs w:val="32"/>
        </w:rPr>
      </w:pPr>
    </w:p>
    <w:p w:rsidR="00ED05A7" w:rsidRDefault="00ED05A7">
      <w:pPr>
        <w:widowControl/>
        <w:spacing w:line="600" w:lineRule="exact"/>
        <w:jc w:val="left"/>
        <w:rPr>
          <w:rFonts w:ascii="黑体" w:eastAsia="黑体" w:hAnsi="黑体"/>
          <w:b/>
          <w:sz w:val="44"/>
          <w:szCs w:val="44"/>
        </w:rPr>
      </w:pPr>
    </w:p>
    <w:p w:rsidR="00ED05A7" w:rsidRDefault="00ED05A7">
      <w:pPr>
        <w:widowControl/>
        <w:spacing w:line="600" w:lineRule="exact"/>
        <w:ind w:firstLineChars="100" w:firstLine="442"/>
        <w:jc w:val="left"/>
        <w:rPr>
          <w:rFonts w:ascii="黑体" w:eastAsia="黑体" w:hAnsi="黑体"/>
          <w:b/>
          <w:sz w:val="44"/>
          <w:szCs w:val="44"/>
        </w:rPr>
      </w:pPr>
    </w:p>
    <w:p w:rsidR="00ED05A7" w:rsidRDefault="00ED05A7">
      <w:pPr>
        <w:widowControl/>
        <w:spacing w:line="600" w:lineRule="exact"/>
        <w:ind w:firstLineChars="100" w:firstLine="321"/>
        <w:jc w:val="left"/>
        <w:rPr>
          <w:rFonts w:ascii="黑体" w:eastAsia="黑体" w:hAnsi="黑体"/>
          <w:b/>
          <w:sz w:val="32"/>
          <w:szCs w:val="32"/>
        </w:rPr>
      </w:pPr>
    </w:p>
    <w:p w:rsidR="00ED05A7" w:rsidRDefault="003662B0">
      <w:pPr>
        <w:widowControl/>
        <w:spacing w:line="600" w:lineRule="exact"/>
        <w:ind w:firstLineChars="100" w:firstLine="321"/>
        <w:jc w:val="left"/>
        <w:rPr>
          <w:rFonts w:ascii="黑体" w:eastAsia="黑体" w:hAnsi="黑体"/>
          <w:b/>
          <w:sz w:val="32"/>
          <w:szCs w:val="32"/>
        </w:rPr>
      </w:pPr>
      <w:r>
        <w:rPr>
          <w:rFonts w:ascii="黑体" w:eastAsia="黑体" w:hAnsi="黑体" w:hint="eastAsia"/>
          <w:b/>
          <w:sz w:val="32"/>
          <w:szCs w:val="32"/>
        </w:rPr>
        <w:t>编制负责人：</w:t>
      </w:r>
      <w:r>
        <w:rPr>
          <w:rFonts w:ascii="黑体" w:eastAsia="黑体" w:hAnsi="黑体" w:hint="eastAsia"/>
          <w:b/>
          <w:sz w:val="32"/>
          <w:szCs w:val="32"/>
        </w:rPr>
        <w:t>XXX</w:t>
      </w:r>
    </w:p>
    <w:p w:rsidR="00ED05A7" w:rsidRDefault="003662B0">
      <w:pPr>
        <w:widowControl/>
        <w:spacing w:line="600" w:lineRule="exact"/>
        <w:ind w:firstLineChars="100" w:firstLine="321"/>
        <w:jc w:val="left"/>
        <w:rPr>
          <w:rFonts w:ascii="黑体" w:eastAsia="黑体" w:hAnsi="黑体"/>
          <w:b/>
          <w:sz w:val="32"/>
          <w:szCs w:val="32"/>
        </w:rPr>
      </w:pPr>
      <w:r>
        <w:rPr>
          <w:rFonts w:ascii="黑体" w:eastAsia="黑体" w:hAnsi="黑体" w:hint="eastAsia"/>
          <w:b/>
          <w:sz w:val="32"/>
          <w:szCs w:val="32"/>
        </w:rPr>
        <w:t>研制部门：重庆</w:t>
      </w:r>
      <w:r>
        <w:rPr>
          <w:rFonts w:ascii="黑体" w:eastAsia="黑体" w:hAnsi="黑体" w:hint="eastAsia"/>
          <w:b/>
          <w:sz w:val="32"/>
          <w:szCs w:val="32"/>
        </w:rPr>
        <w:t>XX</w:t>
      </w:r>
      <w:r>
        <w:rPr>
          <w:rFonts w:ascii="黑体" w:eastAsia="黑体" w:hAnsi="黑体" w:hint="eastAsia"/>
          <w:b/>
          <w:sz w:val="32"/>
          <w:szCs w:val="32"/>
        </w:rPr>
        <w:t>职教中心</w:t>
      </w:r>
      <w:r>
        <w:rPr>
          <w:rFonts w:ascii="黑体" w:eastAsia="黑体" w:hAnsi="黑体" w:hint="eastAsia"/>
          <w:b/>
          <w:sz w:val="32"/>
          <w:szCs w:val="32"/>
        </w:rPr>
        <w:t>XX</w:t>
      </w:r>
      <w:r>
        <w:rPr>
          <w:rFonts w:ascii="黑体" w:eastAsia="黑体" w:hAnsi="黑体" w:hint="eastAsia"/>
          <w:b/>
          <w:sz w:val="32"/>
          <w:szCs w:val="32"/>
        </w:rPr>
        <w:t>部</w:t>
      </w:r>
    </w:p>
    <w:p w:rsidR="00ED05A7" w:rsidRDefault="003662B0">
      <w:pPr>
        <w:widowControl/>
        <w:spacing w:line="600" w:lineRule="exact"/>
        <w:ind w:firstLineChars="100" w:firstLine="321"/>
        <w:jc w:val="left"/>
        <w:rPr>
          <w:rFonts w:ascii="黑体" w:eastAsia="黑体" w:hAnsi="黑体"/>
          <w:b/>
          <w:sz w:val="32"/>
          <w:szCs w:val="32"/>
        </w:rPr>
      </w:pPr>
      <w:r>
        <w:rPr>
          <w:rFonts w:ascii="黑体" w:eastAsia="黑体" w:hAnsi="黑体" w:hint="eastAsia"/>
          <w:b/>
          <w:sz w:val="32"/>
          <w:szCs w:val="32"/>
        </w:rPr>
        <w:t>编制（修订）时间：</w:t>
      </w:r>
      <w:r>
        <w:rPr>
          <w:rFonts w:ascii="黑体" w:eastAsia="黑体" w:hAnsi="黑体" w:hint="eastAsia"/>
          <w:b/>
          <w:sz w:val="32"/>
          <w:szCs w:val="32"/>
        </w:rPr>
        <w:t>2021.5</w:t>
      </w:r>
    </w:p>
    <w:p w:rsidR="00ED05A7" w:rsidRDefault="003662B0">
      <w:pPr>
        <w:widowControl/>
        <w:spacing w:line="600" w:lineRule="exact"/>
        <w:ind w:firstLineChars="100" w:firstLine="321"/>
        <w:rPr>
          <w:rFonts w:ascii="黑体" w:eastAsia="黑体" w:hAnsi="黑体"/>
          <w:b/>
          <w:sz w:val="32"/>
          <w:szCs w:val="32"/>
        </w:rPr>
      </w:pPr>
      <w:r>
        <w:rPr>
          <w:rFonts w:ascii="黑体" w:eastAsia="黑体" w:hAnsi="黑体" w:hint="eastAsia"/>
          <w:b/>
          <w:sz w:val="32"/>
          <w:szCs w:val="32"/>
        </w:rPr>
        <w:t>教务处审查：</w:t>
      </w:r>
      <w:r>
        <w:rPr>
          <w:rFonts w:ascii="黑体" w:eastAsia="黑体" w:hAnsi="黑体" w:hint="eastAsia"/>
          <w:b/>
          <w:sz w:val="32"/>
          <w:szCs w:val="32"/>
        </w:rPr>
        <w:t>XXX</w:t>
      </w:r>
    </w:p>
    <w:p w:rsidR="00ED05A7" w:rsidRDefault="003662B0">
      <w:pPr>
        <w:widowControl/>
        <w:spacing w:line="600" w:lineRule="exact"/>
        <w:ind w:firstLineChars="100" w:firstLine="321"/>
        <w:rPr>
          <w:rFonts w:ascii="黑体" w:eastAsia="黑体" w:hAnsi="黑体"/>
          <w:b/>
          <w:sz w:val="32"/>
          <w:szCs w:val="32"/>
        </w:rPr>
      </w:pPr>
      <w:r>
        <w:rPr>
          <w:rFonts w:ascii="黑体" w:eastAsia="黑体" w:hAnsi="黑体" w:hint="eastAsia"/>
          <w:b/>
          <w:sz w:val="32"/>
          <w:szCs w:val="32"/>
        </w:rPr>
        <w:t>分管副校长审核：</w:t>
      </w:r>
      <w:r>
        <w:rPr>
          <w:rFonts w:ascii="黑体" w:eastAsia="黑体" w:hAnsi="黑体" w:hint="eastAsia"/>
          <w:b/>
          <w:sz w:val="32"/>
          <w:szCs w:val="32"/>
        </w:rPr>
        <w:t>XXX</w:t>
      </w:r>
    </w:p>
    <w:p w:rsidR="00ED05A7" w:rsidRDefault="003662B0">
      <w:pPr>
        <w:widowControl/>
        <w:spacing w:line="600" w:lineRule="exact"/>
        <w:ind w:firstLineChars="100" w:firstLine="321"/>
        <w:rPr>
          <w:rFonts w:ascii="黑体" w:eastAsia="黑体" w:hAnsi="黑体"/>
          <w:b/>
          <w:sz w:val="32"/>
          <w:szCs w:val="32"/>
        </w:rPr>
      </w:pPr>
      <w:r>
        <w:rPr>
          <w:rFonts w:ascii="黑体" w:eastAsia="黑体" w:hAnsi="黑体" w:hint="eastAsia"/>
          <w:b/>
          <w:sz w:val="32"/>
          <w:szCs w:val="32"/>
        </w:rPr>
        <w:t>学校审批：</w:t>
      </w:r>
      <w:r>
        <w:rPr>
          <w:rFonts w:ascii="黑体" w:eastAsia="黑体" w:hAnsi="黑体" w:hint="eastAsia"/>
          <w:b/>
          <w:sz w:val="32"/>
          <w:szCs w:val="32"/>
        </w:rPr>
        <w:t>XXX</w:t>
      </w:r>
    </w:p>
    <w:p w:rsidR="00ED05A7" w:rsidRDefault="003662B0">
      <w:pPr>
        <w:widowControl/>
        <w:spacing w:line="600" w:lineRule="exact"/>
        <w:ind w:firstLineChars="100" w:firstLine="321"/>
        <w:rPr>
          <w:rFonts w:ascii="黑体" w:eastAsia="黑体" w:hAnsi="黑体"/>
          <w:b/>
          <w:sz w:val="32"/>
          <w:szCs w:val="32"/>
        </w:rPr>
      </w:pPr>
      <w:r>
        <w:rPr>
          <w:rFonts w:ascii="黑体" w:eastAsia="黑体" w:hAnsi="黑体" w:hint="eastAsia"/>
          <w:b/>
          <w:sz w:val="32"/>
          <w:szCs w:val="32"/>
        </w:rPr>
        <w:t>批准时间：</w:t>
      </w:r>
      <w:r>
        <w:rPr>
          <w:rFonts w:ascii="黑体" w:eastAsia="黑体" w:hAnsi="黑体" w:hint="eastAsia"/>
          <w:b/>
          <w:sz w:val="32"/>
          <w:szCs w:val="32"/>
        </w:rPr>
        <w:t>XXX</w:t>
      </w:r>
    </w:p>
    <w:p w:rsidR="00ED05A7" w:rsidRDefault="00ED05A7">
      <w:pPr>
        <w:widowControl/>
        <w:spacing w:line="600" w:lineRule="exact"/>
        <w:ind w:firstLineChars="100" w:firstLine="321"/>
        <w:rPr>
          <w:rFonts w:ascii="黑体" w:eastAsia="黑体" w:hAnsi="黑体"/>
          <w:b/>
          <w:sz w:val="32"/>
          <w:szCs w:val="32"/>
        </w:rPr>
      </w:pPr>
    </w:p>
    <w:p w:rsidR="00ED05A7" w:rsidRDefault="00ED05A7">
      <w:pPr>
        <w:widowControl/>
        <w:spacing w:line="600" w:lineRule="exact"/>
        <w:ind w:firstLineChars="100" w:firstLine="321"/>
        <w:jc w:val="center"/>
        <w:rPr>
          <w:rFonts w:ascii="黑体" w:eastAsia="黑体" w:hAnsi="黑体"/>
          <w:b/>
          <w:sz w:val="32"/>
          <w:szCs w:val="32"/>
        </w:rPr>
      </w:pPr>
    </w:p>
    <w:p w:rsidR="00ED05A7" w:rsidRDefault="00ED05A7">
      <w:pPr>
        <w:widowControl/>
        <w:spacing w:line="600" w:lineRule="exact"/>
        <w:ind w:firstLineChars="100" w:firstLine="321"/>
        <w:jc w:val="center"/>
        <w:rPr>
          <w:rFonts w:ascii="黑体" w:eastAsia="黑体" w:hAnsi="黑体"/>
          <w:b/>
          <w:sz w:val="32"/>
          <w:szCs w:val="32"/>
        </w:rPr>
      </w:pPr>
    </w:p>
    <w:p w:rsidR="00ED05A7" w:rsidRDefault="003662B0">
      <w:pPr>
        <w:widowControl/>
        <w:spacing w:line="600" w:lineRule="exact"/>
        <w:ind w:firstLineChars="100" w:firstLine="321"/>
        <w:jc w:val="center"/>
        <w:rPr>
          <w:rFonts w:ascii="黑体" w:eastAsia="黑体" w:hAnsi="黑体"/>
          <w:b/>
          <w:sz w:val="32"/>
          <w:szCs w:val="32"/>
        </w:rPr>
      </w:pPr>
      <w:r>
        <w:rPr>
          <w:rFonts w:ascii="黑体" w:eastAsia="黑体" w:hAnsi="黑体" w:hint="eastAsia"/>
          <w:b/>
          <w:sz w:val="32"/>
          <w:szCs w:val="32"/>
        </w:rPr>
        <w:t>重庆市</w:t>
      </w:r>
      <w:r>
        <w:rPr>
          <w:rFonts w:ascii="黑体" w:eastAsia="黑体" w:hAnsi="黑体" w:hint="eastAsia"/>
          <w:b/>
          <w:sz w:val="32"/>
          <w:szCs w:val="32"/>
        </w:rPr>
        <w:t>XX</w:t>
      </w:r>
      <w:r>
        <w:rPr>
          <w:rFonts w:ascii="黑体" w:eastAsia="黑体" w:hAnsi="黑体" w:hint="eastAsia"/>
          <w:b/>
          <w:sz w:val="32"/>
          <w:szCs w:val="32"/>
        </w:rPr>
        <w:t>职教中心编制</w:t>
      </w:r>
    </w:p>
    <w:p w:rsidR="00ED05A7" w:rsidRDefault="003662B0">
      <w:pPr>
        <w:widowControl/>
        <w:spacing w:line="600" w:lineRule="exact"/>
        <w:ind w:firstLineChars="100" w:firstLine="321"/>
        <w:jc w:val="center"/>
        <w:rPr>
          <w:rFonts w:ascii="黑体" w:eastAsia="黑体" w:hAnsi="黑体"/>
          <w:b/>
          <w:sz w:val="32"/>
          <w:szCs w:val="32"/>
        </w:rPr>
      </w:pPr>
      <w:r>
        <w:rPr>
          <w:rFonts w:ascii="黑体" w:eastAsia="黑体" w:hAnsi="黑体" w:hint="eastAsia"/>
          <w:b/>
          <w:sz w:val="32"/>
          <w:szCs w:val="32"/>
        </w:rPr>
        <w:t>2021</w:t>
      </w:r>
      <w:r>
        <w:rPr>
          <w:rFonts w:ascii="黑体" w:eastAsia="黑体" w:hAnsi="黑体" w:hint="eastAsia"/>
          <w:b/>
          <w:sz w:val="32"/>
          <w:szCs w:val="32"/>
        </w:rPr>
        <w:t>年</w:t>
      </w:r>
      <w:r>
        <w:rPr>
          <w:rFonts w:ascii="黑体" w:eastAsia="黑体" w:hAnsi="黑体" w:hint="eastAsia"/>
          <w:b/>
          <w:sz w:val="32"/>
          <w:szCs w:val="32"/>
        </w:rPr>
        <w:t>5</w:t>
      </w:r>
      <w:r>
        <w:rPr>
          <w:rFonts w:ascii="黑体" w:eastAsia="黑体" w:hAnsi="黑体" w:hint="eastAsia"/>
          <w:b/>
          <w:sz w:val="32"/>
          <w:szCs w:val="32"/>
        </w:rPr>
        <w:t>月</w:t>
      </w:r>
    </w:p>
    <w:p w:rsidR="00ED05A7" w:rsidRDefault="003662B0">
      <w:pPr>
        <w:widowControl/>
        <w:spacing w:line="600" w:lineRule="exact"/>
        <w:jc w:val="center"/>
        <w:rPr>
          <w:rFonts w:ascii="黑体" w:eastAsia="黑体" w:hAnsi="黑体"/>
          <w:b/>
          <w:sz w:val="32"/>
          <w:szCs w:val="32"/>
        </w:rPr>
      </w:pPr>
      <w:r>
        <w:rPr>
          <w:rFonts w:ascii="黑体" w:eastAsia="黑体" w:hAnsi="黑体" w:hint="eastAsia"/>
          <w:b/>
          <w:sz w:val="32"/>
          <w:szCs w:val="32"/>
        </w:rPr>
        <w:lastRenderedPageBreak/>
        <w:t>重庆市</w:t>
      </w:r>
      <w:r>
        <w:rPr>
          <w:rFonts w:ascii="黑体" w:eastAsia="黑体" w:hAnsi="黑体" w:hint="eastAsia"/>
          <w:b/>
          <w:sz w:val="32"/>
          <w:szCs w:val="32"/>
        </w:rPr>
        <w:t>XX</w:t>
      </w:r>
      <w:r>
        <w:rPr>
          <w:rFonts w:ascii="黑体" w:eastAsia="黑体" w:hAnsi="黑体" w:hint="eastAsia"/>
          <w:b/>
          <w:sz w:val="32"/>
          <w:szCs w:val="32"/>
        </w:rPr>
        <w:t>职教中心</w:t>
      </w:r>
    </w:p>
    <w:p w:rsidR="00ED05A7" w:rsidRDefault="003662B0">
      <w:pPr>
        <w:widowControl/>
        <w:spacing w:line="600" w:lineRule="exact"/>
        <w:jc w:val="center"/>
        <w:rPr>
          <w:rFonts w:ascii="黑体" w:eastAsia="黑体" w:hAnsi="黑体"/>
          <w:sz w:val="32"/>
          <w:szCs w:val="32"/>
        </w:rPr>
      </w:pPr>
      <w:r>
        <w:rPr>
          <w:rFonts w:ascii="黑体" w:eastAsia="黑体" w:hAnsi="黑体" w:hint="eastAsia"/>
          <w:b/>
          <w:sz w:val="32"/>
          <w:szCs w:val="32"/>
        </w:rPr>
        <w:t>电子技术应用专业人才培养实施方案</w:t>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一、专业名称及代码</w:t>
      </w:r>
    </w:p>
    <w:p w:rsidR="00ED05A7" w:rsidRDefault="003662B0">
      <w:pPr>
        <w:pStyle w:val="14"/>
        <w:shd w:val="clear" w:color="auto" w:fill="auto"/>
        <w:spacing w:line="520" w:lineRule="exact"/>
        <w:ind w:firstLineChars="200" w:firstLine="64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电子技术应用专业（专业代码</w:t>
      </w:r>
      <w:r>
        <w:rPr>
          <w:rFonts w:ascii="方正仿宋_GBK" w:eastAsia="方正仿宋_GBK" w:hAnsiTheme="minorEastAsia" w:cs="Times New Roman" w:hint="eastAsia"/>
          <w:sz w:val="28"/>
          <w:szCs w:val="28"/>
        </w:rPr>
        <w:t>710103</w:t>
      </w:r>
      <w:r>
        <w:rPr>
          <w:rFonts w:ascii="方正仿宋_GBK" w:eastAsia="方正仿宋_GBK" w:hAnsiTheme="minorEastAsia" w:cs="Times New Roman" w:hint="eastAsia"/>
          <w:sz w:val="28"/>
          <w:szCs w:val="28"/>
        </w:rPr>
        <w:t>）</w:t>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二、入学要求</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初中毕业生或具有同等学力者</w:t>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三、修业年限</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三年</w:t>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四、职业面向和接续专业</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（一）职业面向</w:t>
      </w:r>
    </w:p>
    <w:p w:rsidR="00ED05A7" w:rsidRDefault="003662B0">
      <w:pPr>
        <w:spacing w:line="520" w:lineRule="exact"/>
        <w:jc w:val="center"/>
        <w:outlineLvl w:val="1"/>
        <w:rPr>
          <w:rFonts w:ascii="方正仿宋_GBK" w:eastAsia="方正仿宋_GBK" w:hAnsiTheme="minorEastAsia"/>
          <w:bCs/>
          <w:sz w:val="28"/>
          <w:szCs w:val="28"/>
        </w:rPr>
      </w:pPr>
      <w:r>
        <w:rPr>
          <w:rFonts w:ascii="方正仿宋_GBK" w:eastAsia="方正仿宋_GBK" w:hAnsiTheme="minorEastAsia" w:hint="eastAsia"/>
          <w:bCs/>
          <w:sz w:val="24"/>
        </w:rPr>
        <w:t>表</w:t>
      </w:r>
      <w:r>
        <w:rPr>
          <w:rFonts w:ascii="方正仿宋_GBK" w:eastAsia="方正仿宋_GBK" w:hAnsiTheme="minorEastAsia" w:hint="eastAsia"/>
          <w:bCs/>
          <w:sz w:val="24"/>
        </w:rPr>
        <w:t>1</w:t>
      </w:r>
      <w:r>
        <w:rPr>
          <w:rFonts w:ascii="方正仿宋_GBK" w:eastAsia="方正仿宋_GBK" w:hAnsiTheme="minorEastAsia" w:hint="eastAsia"/>
          <w:bCs/>
          <w:sz w:val="24"/>
        </w:rPr>
        <w:t>：电子技术应用专业人才培养职业面向一览表</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34"/>
        <w:gridCol w:w="1426"/>
        <w:gridCol w:w="2684"/>
        <w:gridCol w:w="1701"/>
        <w:gridCol w:w="1550"/>
      </w:tblGrid>
      <w:tr w:rsidR="00ED05A7">
        <w:trPr>
          <w:jc w:val="center"/>
        </w:trPr>
        <w:tc>
          <w:tcPr>
            <w:tcW w:w="1041" w:type="dxa"/>
            <w:vAlign w:val="center"/>
          </w:tcPr>
          <w:p w:rsidR="00ED05A7" w:rsidRDefault="003662B0">
            <w:pPr>
              <w:pStyle w:val="a8"/>
              <w:tabs>
                <w:tab w:val="center" w:pos="4153"/>
              </w:tabs>
              <w:spacing w:before="0" w:after="0" w:line="280" w:lineRule="exact"/>
              <w:rPr>
                <w:rFonts w:ascii="方正仿宋_GBK" w:eastAsia="方正仿宋_GBK" w:hAnsi="仿宋"/>
                <w:bCs w:val="0"/>
                <w:sz w:val="21"/>
                <w:szCs w:val="21"/>
              </w:rPr>
            </w:pPr>
            <w:r>
              <w:rPr>
                <w:rFonts w:ascii="方正仿宋_GBK" w:eastAsia="方正仿宋_GBK" w:hAnsi="仿宋" w:hint="eastAsia"/>
                <w:spacing w:val="-2"/>
                <w:kern w:val="0"/>
                <w:sz w:val="21"/>
                <w:szCs w:val="21"/>
              </w:rPr>
              <w:t>所属专业大类及代码</w:t>
            </w:r>
          </w:p>
        </w:tc>
        <w:tc>
          <w:tcPr>
            <w:tcW w:w="1134" w:type="dxa"/>
            <w:vAlign w:val="center"/>
          </w:tcPr>
          <w:p w:rsidR="00ED05A7" w:rsidRDefault="003662B0">
            <w:pPr>
              <w:pStyle w:val="a8"/>
              <w:tabs>
                <w:tab w:val="center" w:pos="4153"/>
              </w:tabs>
              <w:spacing w:before="0" w:after="0" w:line="280" w:lineRule="exact"/>
              <w:rPr>
                <w:rFonts w:ascii="方正仿宋_GBK" w:eastAsia="方正仿宋_GBK" w:hAnsi="仿宋"/>
                <w:bCs w:val="0"/>
                <w:sz w:val="21"/>
                <w:szCs w:val="21"/>
              </w:rPr>
            </w:pPr>
            <w:r>
              <w:rPr>
                <w:rFonts w:ascii="方正仿宋_GBK" w:eastAsia="方正仿宋_GBK" w:hAnsi="仿宋" w:hint="eastAsia"/>
                <w:spacing w:val="-2"/>
                <w:kern w:val="0"/>
                <w:sz w:val="21"/>
                <w:szCs w:val="21"/>
              </w:rPr>
              <w:t>所属专业类及代码</w:t>
            </w:r>
          </w:p>
        </w:tc>
        <w:tc>
          <w:tcPr>
            <w:tcW w:w="1426" w:type="dxa"/>
            <w:vAlign w:val="center"/>
          </w:tcPr>
          <w:p w:rsidR="00ED05A7" w:rsidRDefault="003662B0">
            <w:pPr>
              <w:pStyle w:val="a8"/>
              <w:tabs>
                <w:tab w:val="center" w:pos="4153"/>
              </w:tabs>
              <w:spacing w:before="0" w:after="0" w:line="280" w:lineRule="exact"/>
              <w:rPr>
                <w:rFonts w:ascii="方正仿宋_GBK" w:eastAsia="方正仿宋_GBK" w:hAnsi="仿宋"/>
                <w:bCs w:val="0"/>
                <w:sz w:val="21"/>
                <w:szCs w:val="21"/>
              </w:rPr>
            </w:pPr>
            <w:r>
              <w:rPr>
                <w:rFonts w:ascii="方正仿宋_GBK" w:eastAsia="方正仿宋_GBK" w:hAnsi="仿宋" w:hint="eastAsia"/>
                <w:bCs w:val="0"/>
                <w:sz w:val="21"/>
                <w:szCs w:val="21"/>
              </w:rPr>
              <w:t>对应行业及代码</w:t>
            </w:r>
          </w:p>
        </w:tc>
        <w:tc>
          <w:tcPr>
            <w:tcW w:w="2684" w:type="dxa"/>
            <w:vAlign w:val="center"/>
          </w:tcPr>
          <w:p w:rsidR="00ED05A7" w:rsidRDefault="003662B0">
            <w:pPr>
              <w:pStyle w:val="a8"/>
              <w:tabs>
                <w:tab w:val="center" w:pos="4153"/>
              </w:tabs>
              <w:spacing w:before="0" w:after="0" w:line="280" w:lineRule="exact"/>
              <w:rPr>
                <w:rFonts w:ascii="方正仿宋_GBK" w:eastAsia="方正仿宋_GBK" w:hAnsi="仿宋"/>
                <w:bCs w:val="0"/>
                <w:sz w:val="21"/>
                <w:szCs w:val="21"/>
              </w:rPr>
            </w:pPr>
            <w:r>
              <w:rPr>
                <w:rFonts w:ascii="方正仿宋_GBK" w:eastAsia="方正仿宋_GBK" w:hAnsi="仿宋" w:hint="eastAsia"/>
                <w:bCs w:val="0"/>
                <w:sz w:val="21"/>
                <w:szCs w:val="21"/>
              </w:rPr>
              <w:t>主要职业类别及代码</w:t>
            </w:r>
          </w:p>
        </w:tc>
        <w:tc>
          <w:tcPr>
            <w:tcW w:w="1701" w:type="dxa"/>
            <w:vAlign w:val="center"/>
          </w:tcPr>
          <w:p w:rsidR="00ED05A7" w:rsidRDefault="003662B0">
            <w:pPr>
              <w:pStyle w:val="a8"/>
              <w:tabs>
                <w:tab w:val="center" w:pos="4153"/>
              </w:tabs>
              <w:spacing w:before="0" w:after="0" w:line="280" w:lineRule="exact"/>
              <w:rPr>
                <w:rFonts w:ascii="方正仿宋_GBK" w:eastAsia="方正仿宋_GBK" w:hAnsi="仿宋"/>
                <w:spacing w:val="-2"/>
                <w:kern w:val="0"/>
                <w:sz w:val="21"/>
                <w:szCs w:val="21"/>
              </w:rPr>
            </w:pPr>
            <w:r>
              <w:rPr>
                <w:rFonts w:ascii="方正仿宋_GBK" w:eastAsia="方正仿宋_GBK" w:hAnsi="仿宋" w:hint="eastAsia"/>
                <w:spacing w:val="-2"/>
                <w:kern w:val="0"/>
                <w:sz w:val="21"/>
                <w:szCs w:val="21"/>
              </w:rPr>
              <w:t>主要岗位类别</w:t>
            </w:r>
          </w:p>
          <w:p w:rsidR="00ED05A7" w:rsidRDefault="003662B0">
            <w:pPr>
              <w:pStyle w:val="a8"/>
              <w:tabs>
                <w:tab w:val="center" w:pos="4153"/>
              </w:tabs>
              <w:spacing w:before="0" w:after="0" w:line="280" w:lineRule="exact"/>
              <w:rPr>
                <w:rFonts w:ascii="方正仿宋_GBK" w:eastAsia="方正仿宋_GBK" w:hAnsi="仿宋"/>
                <w:bCs w:val="0"/>
                <w:sz w:val="21"/>
                <w:szCs w:val="21"/>
              </w:rPr>
            </w:pPr>
            <w:r>
              <w:rPr>
                <w:rFonts w:ascii="方正仿宋_GBK" w:eastAsia="方正仿宋_GBK" w:hAnsi="仿宋" w:hint="eastAsia"/>
                <w:spacing w:val="-2"/>
                <w:kern w:val="0"/>
                <w:sz w:val="21"/>
                <w:szCs w:val="21"/>
              </w:rPr>
              <w:t>（或技术领域）</w:t>
            </w:r>
          </w:p>
        </w:tc>
        <w:tc>
          <w:tcPr>
            <w:tcW w:w="1550" w:type="dxa"/>
            <w:vAlign w:val="center"/>
          </w:tcPr>
          <w:p w:rsidR="00ED05A7" w:rsidRDefault="003662B0">
            <w:pPr>
              <w:pStyle w:val="a8"/>
              <w:tabs>
                <w:tab w:val="center" w:pos="4153"/>
              </w:tabs>
              <w:spacing w:before="0" w:after="0" w:line="280" w:lineRule="exact"/>
              <w:rPr>
                <w:rFonts w:ascii="方正仿宋_GBK" w:eastAsia="方正仿宋_GBK" w:hAnsi="仿宋"/>
                <w:bCs w:val="0"/>
                <w:sz w:val="21"/>
                <w:szCs w:val="21"/>
              </w:rPr>
            </w:pPr>
            <w:r>
              <w:rPr>
                <w:rFonts w:ascii="方正仿宋_GBK" w:eastAsia="方正仿宋_GBK" w:hAnsi="仿宋" w:hint="eastAsia"/>
                <w:spacing w:val="-2"/>
                <w:kern w:val="0"/>
                <w:sz w:val="21"/>
                <w:szCs w:val="21"/>
              </w:rPr>
              <w:t>职业技能等级证书、行业企业标准和证书</w:t>
            </w:r>
            <w:r>
              <w:rPr>
                <w:rFonts w:ascii="方正仿宋_GBK" w:eastAsia="方正仿宋_GBK" w:hAnsi="仿宋" w:hint="eastAsia"/>
                <w:spacing w:val="-2"/>
                <w:kern w:val="0"/>
                <w:sz w:val="21"/>
                <w:szCs w:val="21"/>
              </w:rPr>
              <w:t xml:space="preserve"> </w:t>
            </w:r>
          </w:p>
        </w:tc>
      </w:tr>
      <w:tr w:rsidR="00ED05A7">
        <w:trPr>
          <w:trHeight w:val="947"/>
          <w:jc w:val="center"/>
        </w:trPr>
        <w:tc>
          <w:tcPr>
            <w:tcW w:w="1041" w:type="dxa"/>
            <w:vAlign w:val="center"/>
          </w:tcPr>
          <w:p w:rsidR="00ED05A7" w:rsidRDefault="003662B0">
            <w:pPr>
              <w:adjustRightInd w:val="0"/>
              <w:snapToGrid w:val="0"/>
              <w:spacing w:line="240" w:lineRule="exact"/>
              <w:rPr>
                <w:rFonts w:ascii="方正仿宋_GBK" w:eastAsia="方正仿宋_GBK" w:hAnsi="仿宋"/>
                <w:sz w:val="18"/>
                <w:szCs w:val="18"/>
              </w:rPr>
            </w:pPr>
            <w:r>
              <w:rPr>
                <w:rFonts w:ascii="方正仿宋_GBK" w:eastAsia="方正仿宋_GBK" w:hAnsi="仿宋" w:hint="eastAsia"/>
                <w:sz w:val="18"/>
                <w:szCs w:val="18"/>
              </w:rPr>
              <w:t>电子与信息大类（</w:t>
            </w:r>
            <w:r>
              <w:rPr>
                <w:rFonts w:ascii="方正仿宋_GBK" w:eastAsia="方正仿宋_GBK" w:hAnsi="仿宋" w:hint="eastAsia"/>
                <w:sz w:val="18"/>
                <w:szCs w:val="18"/>
              </w:rPr>
              <w:t>71</w:t>
            </w:r>
            <w:r>
              <w:rPr>
                <w:rFonts w:ascii="方正仿宋_GBK" w:eastAsia="方正仿宋_GBK" w:hAnsi="仿宋" w:hint="eastAsia"/>
                <w:sz w:val="18"/>
                <w:szCs w:val="18"/>
              </w:rPr>
              <w:t>）</w:t>
            </w:r>
          </w:p>
        </w:tc>
        <w:tc>
          <w:tcPr>
            <w:tcW w:w="1134" w:type="dxa"/>
            <w:vAlign w:val="center"/>
          </w:tcPr>
          <w:p w:rsidR="00ED05A7" w:rsidRDefault="003662B0">
            <w:pPr>
              <w:adjustRightInd w:val="0"/>
              <w:snapToGrid w:val="0"/>
              <w:spacing w:line="240" w:lineRule="exact"/>
              <w:jc w:val="left"/>
              <w:rPr>
                <w:rFonts w:ascii="方正仿宋_GBK" w:eastAsia="方正仿宋_GBK" w:hAnsi="仿宋"/>
                <w:sz w:val="18"/>
                <w:szCs w:val="18"/>
              </w:rPr>
            </w:pPr>
            <w:r>
              <w:rPr>
                <w:rFonts w:ascii="方正仿宋_GBK" w:eastAsia="方正仿宋_GBK" w:hAnsi="仿宋" w:hint="eastAsia"/>
                <w:sz w:val="18"/>
                <w:szCs w:val="18"/>
              </w:rPr>
              <w:t>电子信息类（</w:t>
            </w:r>
            <w:r>
              <w:rPr>
                <w:rFonts w:ascii="方正仿宋_GBK" w:eastAsia="方正仿宋_GBK" w:hAnsi="仿宋" w:hint="eastAsia"/>
                <w:sz w:val="18"/>
                <w:szCs w:val="18"/>
              </w:rPr>
              <w:t>7101</w:t>
            </w:r>
            <w:r>
              <w:rPr>
                <w:rFonts w:ascii="方正仿宋_GBK" w:eastAsia="方正仿宋_GBK" w:hAnsi="仿宋" w:hint="eastAsia"/>
                <w:sz w:val="18"/>
                <w:szCs w:val="18"/>
              </w:rPr>
              <w:t>）</w:t>
            </w:r>
          </w:p>
        </w:tc>
        <w:tc>
          <w:tcPr>
            <w:tcW w:w="1426" w:type="dxa"/>
            <w:vAlign w:val="center"/>
          </w:tcPr>
          <w:p w:rsidR="00ED05A7" w:rsidRDefault="003662B0">
            <w:pPr>
              <w:pStyle w:val="ae"/>
              <w:spacing w:line="240" w:lineRule="exact"/>
              <w:jc w:val="left"/>
              <w:rPr>
                <w:rFonts w:ascii="方正仿宋_GBK" w:hAnsi="方正仿宋_GBK" w:cs="方正仿宋_GBK"/>
                <w:bCs/>
                <w:sz w:val="18"/>
                <w:szCs w:val="18"/>
              </w:rPr>
            </w:pPr>
            <w:r>
              <w:rPr>
                <w:rFonts w:ascii="方正仿宋_GBK" w:hAnsi="方正仿宋_GBK" w:cs="方正仿宋_GBK" w:hint="eastAsia"/>
                <w:bCs/>
                <w:sz w:val="18"/>
                <w:szCs w:val="18"/>
              </w:rPr>
              <w:t>计算机、通信和其他电子设备制造业</w:t>
            </w:r>
            <w:r>
              <w:rPr>
                <w:rFonts w:ascii="方正仿宋_GBK" w:hAnsi="方正仿宋_GBK" w:cs="方正仿宋_GBK" w:hint="eastAsia"/>
                <w:bCs/>
                <w:sz w:val="18"/>
                <w:szCs w:val="18"/>
              </w:rPr>
              <w:t>C39</w:t>
            </w:r>
          </w:p>
          <w:p w:rsidR="00ED05A7" w:rsidRDefault="00ED05A7">
            <w:pPr>
              <w:pStyle w:val="ae"/>
              <w:spacing w:line="240" w:lineRule="exact"/>
              <w:jc w:val="left"/>
              <w:rPr>
                <w:rFonts w:ascii="方正仿宋_GBK" w:hAnsi="方正仿宋_GBK" w:cs="方正仿宋_GBK"/>
                <w:bCs/>
                <w:sz w:val="18"/>
                <w:szCs w:val="18"/>
              </w:rPr>
            </w:pPr>
          </w:p>
        </w:tc>
        <w:tc>
          <w:tcPr>
            <w:tcW w:w="2684" w:type="dxa"/>
            <w:vAlign w:val="center"/>
          </w:tcPr>
          <w:p w:rsidR="00ED05A7" w:rsidRDefault="003662B0">
            <w:pPr>
              <w:pStyle w:val="a0"/>
              <w:ind w:left="0"/>
              <w:rPr>
                <w:rFonts w:ascii="方正仿宋_GBK" w:eastAsia="方正仿宋_GBK" w:hAnsi="方正仿宋_GBK" w:cs="方正仿宋_GBK"/>
                <w:bCs/>
                <w:sz w:val="18"/>
                <w:szCs w:val="18"/>
              </w:rPr>
            </w:pPr>
            <w:r>
              <w:rPr>
                <w:rFonts w:ascii="方正仿宋_GBK" w:eastAsia="方正仿宋_GBK" w:hAnsi="方正仿宋_GBK" w:cs="方正仿宋_GBK" w:hint="eastAsia"/>
                <w:bCs/>
                <w:sz w:val="18"/>
                <w:szCs w:val="18"/>
              </w:rPr>
              <w:t>电子产品制版工</w:t>
            </w:r>
            <w:r>
              <w:rPr>
                <w:rFonts w:ascii="方正仿宋_GBK" w:eastAsia="方正仿宋_GBK" w:hAnsi="方正仿宋_GBK" w:cs="方正仿宋_GBK" w:hint="eastAsia"/>
                <w:bCs/>
                <w:sz w:val="18"/>
                <w:szCs w:val="18"/>
              </w:rPr>
              <w:t xml:space="preserve">6-25-01-12  </w:t>
            </w:r>
            <w:r>
              <w:rPr>
                <w:rFonts w:ascii="方正仿宋_GBK" w:eastAsia="方正仿宋_GBK" w:hAnsi="方正仿宋_GBK" w:cs="方正仿宋_GBK" w:hint="eastAsia"/>
                <w:bCs/>
                <w:sz w:val="18"/>
                <w:szCs w:val="18"/>
              </w:rPr>
              <w:t>印制电路制</w:t>
            </w:r>
            <w:proofErr w:type="gramStart"/>
            <w:r>
              <w:rPr>
                <w:rFonts w:ascii="方正仿宋_GBK" w:eastAsia="方正仿宋_GBK" w:hAnsi="方正仿宋_GBK" w:cs="方正仿宋_GBK" w:hint="eastAsia"/>
                <w:bCs/>
                <w:sz w:val="18"/>
                <w:szCs w:val="18"/>
              </w:rPr>
              <w:t>作工</w:t>
            </w:r>
            <w:proofErr w:type="gramEnd"/>
            <w:r>
              <w:rPr>
                <w:rFonts w:ascii="方正仿宋_GBK" w:eastAsia="方正仿宋_GBK" w:hAnsi="方正仿宋_GBK" w:cs="方正仿宋_GBK" w:hint="eastAsia"/>
                <w:bCs/>
                <w:sz w:val="18"/>
                <w:szCs w:val="18"/>
              </w:rPr>
              <w:t>6-25-01-13</w:t>
            </w:r>
          </w:p>
          <w:p w:rsidR="00ED05A7" w:rsidRDefault="003662B0">
            <w:pPr>
              <w:pStyle w:val="a0"/>
              <w:ind w:left="0"/>
              <w:rPr>
                <w:rFonts w:ascii="方正仿宋_GBK" w:eastAsia="方正仿宋_GBK" w:hAnsi="方正仿宋_GBK" w:cs="方正仿宋_GBK"/>
                <w:bCs/>
                <w:sz w:val="18"/>
                <w:szCs w:val="18"/>
              </w:rPr>
            </w:pPr>
            <w:r>
              <w:rPr>
                <w:rFonts w:ascii="方正仿宋_GBK" w:eastAsia="方正仿宋_GBK" w:hAnsi="方正仿宋_GBK" w:cs="方正仿宋_GBK" w:hint="eastAsia"/>
                <w:bCs/>
                <w:sz w:val="18"/>
                <w:szCs w:val="18"/>
              </w:rPr>
              <w:t>计算机及外部设备装配</w:t>
            </w:r>
            <w:proofErr w:type="gramStart"/>
            <w:r>
              <w:rPr>
                <w:rFonts w:ascii="方正仿宋_GBK" w:eastAsia="方正仿宋_GBK" w:hAnsi="方正仿宋_GBK" w:cs="方正仿宋_GBK" w:hint="eastAsia"/>
                <w:bCs/>
                <w:sz w:val="18"/>
                <w:szCs w:val="18"/>
              </w:rPr>
              <w:t>调试员</w:t>
            </w:r>
            <w:proofErr w:type="gramEnd"/>
            <w:r>
              <w:rPr>
                <w:rFonts w:ascii="方正仿宋_GBK" w:eastAsia="方正仿宋_GBK" w:hAnsi="方正仿宋_GBK" w:cs="方正仿宋_GBK" w:hint="eastAsia"/>
                <w:bCs/>
                <w:sz w:val="18"/>
                <w:szCs w:val="18"/>
              </w:rPr>
              <w:t>6-25-03-00</w:t>
            </w:r>
          </w:p>
          <w:p w:rsidR="00ED05A7" w:rsidRDefault="003662B0">
            <w:pPr>
              <w:pStyle w:val="a0"/>
              <w:ind w:left="0"/>
              <w:rPr>
                <w:rFonts w:ascii="方正仿宋_GBK" w:eastAsia="方正仿宋_GBK" w:hAnsi="方正仿宋_GBK" w:cs="方正仿宋_GBK"/>
                <w:bCs/>
                <w:sz w:val="18"/>
                <w:szCs w:val="18"/>
              </w:rPr>
            </w:pPr>
            <w:r>
              <w:rPr>
                <w:rFonts w:ascii="方正仿宋_GBK" w:eastAsia="方正仿宋_GBK" w:hAnsi="方正仿宋_GBK" w:cs="方正仿宋_GBK" w:hint="eastAsia"/>
                <w:bCs/>
                <w:sz w:val="18"/>
                <w:szCs w:val="18"/>
              </w:rPr>
              <w:t>广电和通信设备电子装接工</w:t>
            </w:r>
            <w:r>
              <w:rPr>
                <w:rFonts w:ascii="方正仿宋_GBK" w:eastAsia="方正仿宋_GBK" w:hAnsi="方正仿宋_GBK" w:cs="方正仿宋_GBK" w:hint="eastAsia"/>
                <w:bCs/>
                <w:sz w:val="18"/>
                <w:szCs w:val="18"/>
              </w:rPr>
              <w:t xml:space="preserve">6-25-04-07   </w:t>
            </w:r>
          </w:p>
          <w:p w:rsidR="00ED05A7" w:rsidRDefault="003662B0">
            <w:pPr>
              <w:pStyle w:val="a0"/>
              <w:ind w:left="0"/>
              <w:rPr>
                <w:rFonts w:ascii="方正仿宋_GBK" w:eastAsia="方正仿宋_GBK" w:hAnsi="方正仿宋_GBK" w:cs="方正仿宋_GBK"/>
                <w:bCs/>
                <w:sz w:val="18"/>
                <w:szCs w:val="18"/>
              </w:rPr>
            </w:pPr>
            <w:r>
              <w:rPr>
                <w:rFonts w:ascii="方正仿宋_GBK" w:eastAsia="方正仿宋_GBK" w:hAnsi="方正仿宋_GBK" w:cs="方正仿宋_GBK" w:hint="eastAsia"/>
                <w:bCs/>
                <w:sz w:val="18"/>
                <w:szCs w:val="18"/>
              </w:rPr>
              <w:t>广电和通信设备调试工</w:t>
            </w:r>
            <w:r>
              <w:rPr>
                <w:rFonts w:ascii="方正仿宋_GBK" w:eastAsia="方正仿宋_GBK" w:hAnsi="方正仿宋_GBK" w:cs="方正仿宋_GBK" w:hint="eastAsia"/>
                <w:bCs/>
                <w:sz w:val="18"/>
                <w:szCs w:val="18"/>
              </w:rPr>
              <w:t>6-25-04-08</w:t>
            </w:r>
          </w:p>
          <w:p w:rsidR="00ED05A7" w:rsidRDefault="003662B0">
            <w:pPr>
              <w:pStyle w:val="a0"/>
              <w:ind w:left="0"/>
              <w:rPr>
                <w:rFonts w:ascii="方正仿宋_GBK" w:eastAsia="方正仿宋_GBK" w:hAnsi="方正仿宋_GBK" w:cs="方正仿宋_GBK"/>
                <w:bCs/>
                <w:sz w:val="18"/>
                <w:szCs w:val="18"/>
              </w:rPr>
            </w:pPr>
            <w:r>
              <w:rPr>
                <w:rFonts w:ascii="方正仿宋_GBK" w:eastAsia="方正仿宋_GBK" w:hAnsi="方正仿宋_GBK" w:cs="方正仿宋_GBK" w:hint="eastAsia"/>
                <w:bCs/>
                <w:sz w:val="18"/>
                <w:szCs w:val="18"/>
              </w:rPr>
              <w:t>质检员</w:t>
            </w:r>
            <w:r>
              <w:rPr>
                <w:rFonts w:ascii="方正仿宋_GBK" w:eastAsia="方正仿宋_GBK" w:hAnsi="方正仿宋_GBK" w:cs="方正仿宋_GBK" w:hint="eastAsia"/>
                <w:bCs/>
                <w:sz w:val="18"/>
                <w:szCs w:val="18"/>
              </w:rPr>
              <w:t xml:space="preserve">6-31-03-05 </w:t>
            </w:r>
          </w:p>
          <w:p w:rsidR="00ED05A7" w:rsidRDefault="003662B0">
            <w:pPr>
              <w:pStyle w:val="a0"/>
              <w:ind w:left="0"/>
              <w:rPr>
                <w:rFonts w:ascii="方正仿宋_GBK" w:eastAsia="方正仿宋_GBK" w:hAnsi="方正仿宋_GBK" w:cs="方正仿宋_GBK"/>
                <w:bCs/>
                <w:sz w:val="18"/>
                <w:szCs w:val="18"/>
              </w:rPr>
            </w:pPr>
            <w:r>
              <w:rPr>
                <w:rFonts w:ascii="方正仿宋_GBK" w:eastAsia="方正仿宋_GBK" w:hAnsi="方正仿宋_GBK" w:cs="方正仿宋_GBK" w:hint="eastAsia"/>
                <w:bCs/>
                <w:sz w:val="18"/>
                <w:szCs w:val="18"/>
              </w:rPr>
              <w:t>家用电器产品维修工</w:t>
            </w:r>
          </w:p>
          <w:p w:rsidR="00ED05A7" w:rsidRDefault="003662B0">
            <w:pPr>
              <w:pStyle w:val="a0"/>
              <w:ind w:left="0"/>
              <w:rPr>
                <w:rFonts w:ascii="方正仿宋_GBK" w:eastAsia="方正仿宋_GBK" w:hAnsi="方正仿宋_GBK" w:cs="方正仿宋_GBK"/>
                <w:bCs/>
                <w:sz w:val="18"/>
                <w:szCs w:val="18"/>
              </w:rPr>
            </w:pPr>
            <w:r>
              <w:rPr>
                <w:rFonts w:ascii="方正仿宋_GBK" w:eastAsia="方正仿宋_GBK" w:hAnsi="方正仿宋_GBK" w:cs="方正仿宋_GBK" w:hint="eastAsia"/>
                <w:bCs/>
                <w:sz w:val="18"/>
                <w:szCs w:val="18"/>
              </w:rPr>
              <w:t xml:space="preserve">4-12-03-01  </w:t>
            </w:r>
          </w:p>
          <w:p w:rsidR="00ED05A7" w:rsidRDefault="003662B0">
            <w:pPr>
              <w:pStyle w:val="a0"/>
              <w:ind w:left="0"/>
              <w:rPr>
                <w:rFonts w:ascii="方正仿宋_GBK" w:eastAsia="方正仿宋_GBK" w:hAnsi="方正仿宋_GBK" w:cs="方正仿宋_GBK"/>
                <w:bCs/>
                <w:sz w:val="18"/>
                <w:szCs w:val="18"/>
              </w:rPr>
            </w:pPr>
            <w:r>
              <w:rPr>
                <w:rFonts w:ascii="方正仿宋_GBK" w:eastAsia="方正仿宋_GBK" w:hAnsi="方正仿宋_GBK" w:cs="方正仿宋_GBK" w:hint="eastAsia"/>
                <w:bCs/>
                <w:sz w:val="18"/>
                <w:szCs w:val="18"/>
              </w:rPr>
              <w:t>家用电子产品维修工</w:t>
            </w:r>
          </w:p>
          <w:p w:rsidR="00ED05A7" w:rsidRDefault="003662B0">
            <w:pPr>
              <w:pStyle w:val="a0"/>
              <w:ind w:left="0"/>
              <w:rPr>
                <w:rFonts w:ascii="宋体" w:hAnsi="宋体" w:cs="宋体"/>
                <w:sz w:val="24"/>
                <w:szCs w:val="24"/>
              </w:rPr>
            </w:pPr>
            <w:r>
              <w:rPr>
                <w:rFonts w:ascii="方正仿宋_GBK" w:eastAsia="方正仿宋_GBK" w:hAnsi="方正仿宋_GBK" w:cs="方正仿宋_GBK" w:hint="eastAsia"/>
                <w:bCs/>
                <w:sz w:val="18"/>
                <w:szCs w:val="18"/>
              </w:rPr>
              <w:t xml:space="preserve">4-12-03-02 </w:t>
            </w:r>
          </w:p>
        </w:tc>
        <w:tc>
          <w:tcPr>
            <w:tcW w:w="1701" w:type="dxa"/>
            <w:vAlign w:val="center"/>
          </w:tcPr>
          <w:p w:rsidR="00ED05A7" w:rsidRDefault="003662B0">
            <w:pPr>
              <w:pStyle w:val="ae"/>
              <w:spacing w:line="240" w:lineRule="exact"/>
              <w:jc w:val="both"/>
              <w:rPr>
                <w:rFonts w:ascii="方正仿宋_GBK" w:hAnsi="方正仿宋_GBK" w:cs="方正仿宋_GBK"/>
                <w:bCs/>
                <w:sz w:val="18"/>
                <w:szCs w:val="18"/>
              </w:rPr>
            </w:pPr>
            <w:r>
              <w:rPr>
                <w:rFonts w:ascii="方正仿宋_GBK" w:hAnsi="方正仿宋_GBK" w:cs="方正仿宋_GBK" w:hint="eastAsia"/>
                <w:bCs/>
                <w:sz w:val="18"/>
                <w:szCs w:val="18"/>
              </w:rPr>
              <w:t>电子产品装接工、电子产品调试员、电子产品检验员、家用电子产品维修员、汽车电子设备检测与维修工、电子产品营销员</w:t>
            </w:r>
          </w:p>
        </w:tc>
        <w:tc>
          <w:tcPr>
            <w:tcW w:w="1550" w:type="dxa"/>
            <w:vAlign w:val="center"/>
          </w:tcPr>
          <w:p w:rsidR="00ED05A7" w:rsidRDefault="003662B0">
            <w:pPr>
              <w:pStyle w:val="ae"/>
              <w:spacing w:line="240" w:lineRule="exact"/>
              <w:jc w:val="both"/>
              <w:rPr>
                <w:rFonts w:ascii="方正仿宋_GBK" w:hAnsi="方正仿宋_GBK" w:cs="方正仿宋_GBK"/>
                <w:bCs/>
                <w:sz w:val="18"/>
                <w:szCs w:val="18"/>
              </w:rPr>
            </w:pPr>
            <w:r>
              <w:rPr>
                <w:rFonts w:ascii="方正仿宋_GBK" w:hAnsi="方正仿宋_GBK" w:cs="方正仿宋_GBK" w:hint="eastAsia"/>
                <w:bCs/>
                <w:sz w:val="18"/>
                <w:szCs w:val="18"/>
              </w:rPr>
              <w:t>电子设备装接工（四级），无线电调试工（四级），电子元器件检验员（四级），维修电工（四级）</w:t>
            </w:r>
          </w:p>
          <w:p w:rsidR="00ED05A7" w:rsidRDefault="003662B0">
            <w:pPr>
              <w:pStyle w:val="ae"/>
              <w:spacing w:line="240" w:lineRule="exact"/>
              <w:jc w:val="both"/>
              <w:rPr>
                <w:rFonts w:ascii="方正仿宋_GBK" w:hAnsi="方正仿宋_GBK" w:cs="方正仿宋_GBK"/>
                <w:bCs/>
                <w:sz w:val="18"/>
                <w:szCs w:val="18"/>
              </w:rPr>
            </w:pPr>
            <w:r>
              <w:rPr>
                <w:rFonts w:ascii="方正仿宋_GBK" w:hAnsi="方正仿宋_GBK" w:cs="方正仿宋_GBK" w:hint="eastAsia"/>
                <w:bCs/>
                <w:sz w:val="18"/>
                <w:szCs w:val="18"/>
              </w:rPr>
              <w:t>1+x</w:t>
            </w:r>
            <w:r>
              <w:rPr>
                <w:rFonts w:ascii="方正仿宋_GBK" w:hAnsi="方正仿宋_GBK" w:cs="方正仿宋_GBK" w:hint="eastAsia"/>
                <w:bCs/>
                <w:sz w:val="18"/>
                <w:szCs w:val="18"/>
              </w:rPr>
              <w:t>物联网智能家居系统集成和应用（初级）</w:t>
            </w:r>
          </w:p>
        </w:tc>
      </w:tr>
    </w:tbl>
    <w:p w:rsidR="00ED05A7" w:rsidRDefault="003662B0">
      <w:pPr>
        <w:spacing w:line="520" w:lineRule="exact"/>
        <w:ind w:firstLineChars="200" w:firstLine="360"/>
        <w:outlineLvl w:val="1"/>
        <w:rPr>
          <w:rFonts w:ascii="仿宋_GB2312" w:eastAsia="仿宋_GB2312" w:hAnsi="仿宋_GB2312" w:cs="仿宋_GB2312"/>
          <w:sz w:val="18"/>
          <w:szCs w:val="18"/>
        </w:rPr>
      </w:pPr>
      <w:r>
        <w:rPr>
          <w:rFonts w:ascii="仿宋_GB2312" w:eastAsia="仿宋_GB2312" w:hAnsi="仿宋_GB2312" w:cs="仿宋_GB2312" w:hint="eastAsia"/>
          <w:sz w:val="18"/>
          <w:szCs w:val="18"/>
        </w:rPr>
        <w:t>说明：①对应行业参照《国民经济行业分类》（</w:t>
      </w:r>
      <w:r>
        <w:rPr>
          <w:rFonts w:ascii="仿宋_GB2312" w:eastAsia="仿宋_GB2312" w:hAnsi="仿宋_GB2312" w:cs="仿宋_GB2312" w:hint="eastAsia"/>
          <w:sz w:val="18"/>
          <w:szCs w:val="18"/>
        </w:rPr>
        <w:t>GB/T47542017</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②</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主要职业类别参照《中华人民共和国职业分类大典》（</w:t>
      </w:r>
      <w:r>
        <w:rPr>
          <w:rFonts w:ascii="仿宋_GB2312" w:eastAsia="仿宋_GB2312" w:hAnsi="仿宋_GB2312" w:cs="仿宋_GB2312" w:hint="eastAsia"/>
          <w:sz w:val="18"/>
          <w:szCs w:val="18"/>
        </w:rPr>
        <w:t>2015</w:t>
      </w:r>
      <w:r>
        <w:rPr>
          <w:rFonts w:ascii="仿宋_GB2312" w:eastAsia="仿宋_GB2312" w:hAnsi="仿宋_GB2312" w:cs="仿宋_GB2312" w:hint="eastAsia"/>
          <w:sz w:val="18"/>
          <w:szCs w:val="18"/>
        </w:rPr>
        <w:t>）</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（二）接续专业</w:t>
      </w:r>
    </w:p>
    <w:p w:rsidR="00ED05A7" w:rsidRDefault="003662B0">
      <w:pPr>
        <w:spacing w:line="520" w:lineRule="exact"/>
        <w:ind w:firstLineChars="200" w:firstLine="560"/>
        <w:outlineLvl w:val="1"/>
        <w:rPr>
          <w:rFonts w:ascii="方正仿宋_GBK" w:eastAsia="方正仿宋_GBK" w:hAnsiTheme="minorEastAsia"/>
          <w:sz w:val="28"/>
          <w:szCs w:val="28"/>
        </w:rPr>
      </w:pPr>
      <w:r>
        <w:rPr>
          <w:rFonts w:ascii="方正仿宋_GBK" w:eastAsia="方正仿宋_GBK" w:hAnsiTheme="minorEastAsia" w:hint="eastAsia"/>
          <w:sz w:val="28"/>
          <w:szCs w:val="28"/>
        </w:rPr>
        <w:t>高职：应用电子技术、微电子、工业机器人、物联网技术</w:t>
      </w:r>
    </w:p>
    <w:p w:rsidR="00ED05A7" w:rsidRDefault="003662B0">
      <w:pPr>
        <w:spacing w:line="520" w:lineRule="exact"/>
        <w:ind w:firstLineChars="200" w:firstLine="560"/>
        <w:outlineLvl w:val="1"/>
        <w:rPr>
          <w:rFonts w:ascii="方正仿宋_GBK" w:eastAsia="方正仿宋_GBK" w:hAnsiTheme="minorEastAsia"/>
          <w:color w:val="FF0000"/>
          <w:sz w:val="28"/>
          <w:szCs w:val="28"/>
        </w:rPr>
      </w:pPr>
      <w:r>
        <w:rPr>
          <w:rFonts w:ascii="方正仿宋_GBK" w:eastAsia="方正仿宋_GBK" w:hAnsiTheme="minorEastAsia" w:hint="eastAsia"/>
          <w:sz w:val="28"/>
          <w:szCs w:val="28"/>
        </w:rPr>
        <w:t>本科：电子信息工程、通信工程、电子科学与技术</w:t>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五、培养目标与培养规格</w:t>
      </w:r>
    </w:p>
    <w:p w:rsidR="00ED05A7" w:rsidRDefault="003662B0">
      <w:pPr>
        <w:pStyle w:val="a8"/>
        <w:tabs>
          <w:tab w:val="center" w:pos="4153"/>
        </w:tabs>
        <w:spacing w:before="0" w:after="0" w:line="520" w:lineRule="exact"/>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lastRenderedPageBreak/>
        <w:t>（一）培养目标</w:t>
      </w:r>
    </w:p>
    <w:p w:rsidR="00ED05A7" w:rsidRDefault="003662B0">
      <w:pPr>
        <w:spacing w:line="58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bCs/>
          <w:sz w:val="28"/>
          <w:szCs w:val="28"/>
        </w:rPr>
        <w:t>本专业</w:t>
      </w:r>
      <w:proofErr w:type="gramStart"/>
      <w:r>
        <w:rPr>
          <w:rFonts w:ascii="方正仿宋_GBK" w:eastAsia="方正仿宋_GBK" w:hAnsiTheme="minorEastAsia" w:hint="eastAsia"/>
          <w:sz w:val="28"/>
          <w:szCs w:val="28"/>
        </w:rPr>
        <w:t>坚持德技双修</w:t>
      </w:r>
      <w:proofErr w:type="gramEnd"/>
      <w:r>
        <w:rPr>
          <w:rFonts w:ascii="方正仿宋_GBK" w:eastAsia="方正仿宋_GBK" w:hAnsiTheme="minorEastAsia" w:hint="eastAsia"/>
          <w:sz w:val="28"/>
          <w:szCs w:val="28"/>
        </w:rPr>
        <w:t>、工学结合的原则，落实课程思政、产教融合、校企合作、</w:t>
      </w:r>
      <w:r>
        <w:rPr>
          <w:rFonts w:ascii="方正仿宋_GBK" w:eastAsia="方正仿宋_GBK" w:hAnsiTheme="minorEastAsia" w:hint="eastAsia"/>
          <w:bCs/>
          <w:sz w:val="28"/>
          <w:szCs w:val="28"/>
        </w:rPr>
        <w:t>立德树人，面向</w:t>
      </w:r>
      <w:r>
        <w:rPr>
          <w:rFonts w:ascii="方正仿宋_GBK" w:eastAsia="方正仿宋_GBK" w:hAnsiTheme="minorEastAsia" w:hint="eastAsia"/>
          <w:sz w:val="28"/>
          <w:szCs w:val="28"/>
        </w:rPr>
        <w:t>电子计算机、通信和其他电子设备制造</w:t>
      </w:r>
      <w:r>
        <w:rPr>
          <w:rFonts w:ascii="方正仿宋_GBK" w:eastAsia="方正仿宋_GBK" w:hAnsiTheme="minorEastAsia" w:hint="eastAsia"/>
          <w:bCs/>
          <w:sz w:val="28"/>
          <w:szCs w:val="28"/>
        </w:rPr>
        <w:t>等行业企业，</w:t>
      </w:r>
      <w:r>
        <w:rPr>
          <w:rFonts w:ascii="方正仿宋_GBK" w:eastAsia="方正仿宋_GBK" w:hAnsiTheme="minorEastAsia" w:hint="eastAsia"/>
          <w:sz w:val="28"/>
          <w:szCs w:val="28"/>
        </w:rPr>
        <w:t>培养拥护中国共产党领导的理想信念坚定、德智体美劳全面发展，能从事电子产品生产管理、测试、维护、技术服务和电子产品装配工艺、</w:t>
      </w:r>
      <w:r>
        <w:rPr>
          <w:rFonts w:ascii="方正仿宋_GBK" w:eastAsia="方正仿宋_GBK" w:hAnsiTheme="minorEastAsia" w:hint="eastAsia"/>
          <w:sz w:val="28"/>
          <w:szCs w:val="28"/>
        </w:rPr>
        <w:t>PCB</w:t>
      </w:r>
      <w:r>
        <w:rPr>
          <w:rFonts w:ascii="方正仿宋_GBK" w:eastAsia="方正仿宋_GBK" w:hAnsiTheme="minorEastAsia" w:hint="eastAsia"/>
          <w:sz w:val="28"/>
          <w:szCs w:val="28"/>
        </w:rPr>
        <w:t>板设计与制作等一线工作的高素质技术技能人才，同时也为高等学校输送具有一定技术技能基础的合格生源。</w:t>
      </w:r>
    </w:p>
    <w:p w:rsidR="00ED05A7" w:rsidRDefault="003662B0">
      <w:pPr>
        <w:pStyle w:val="a8"/>
        <w:tabs>
          <w:tab w:val="center" w:pos="4153"/>
        </w:tabs>
        <w:spacing w:before="0" w:after="0" w:line="520" w:lineRule="exact"/>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（二）培养规格</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1.</w:t>
      </w:r>
      <w:r>
        <w:rPr>
          <w:rFonts w:ascii="方正仿宋_GBK" w:eastAsia="方正仿宋_GBK" w:hAnsiTheme="minorEastAsia" w:cs="Times New Roman" w:hint="eastAsia"/>
          <w:sz w:val="28"/>
          <w:szCs w:val="28"/>
        </w:rPr>
        <w:t>素养</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1</w:t>
      </w:r>
      <w:r>
        <w:rPr>
          <w:rFonts w:ascii="方正仿宋_GBK" w:eastAsia="方正仿宋_GBK" w:hAnsiTheme="minorEastAsia" w:cs="Times New Roman" w:hint="eastAsia"/>
          <w:b w:val="0"/>
          <w:bCs w:val="0"/>
          <w:sz w:val="28"/>
          <w:szCs w:val="28"/>
        </w:rPr>
        <w:t>）热爱祖国、热爱人民、拥护中国共产党，具有坚定的政治方向、良好的思想品德素质和健全人格，</w:t>
      </w:r>
      <w:proofErr w:type="gramStart"/>
      <w:r>
        <w:rPr>
          <w:rFonts w:ascii="方正仿宋_GBK" w:eastAsia="方正仿宋_GBK" w:hAnsiTheme="minorEastAsia" w:cs="Times New Roman" w:hint="eastAsia"/>
          <w:b w:val="0"/>
          <w:bCs w:val="0"/>
          <w:sz w:val="28"/>
          <w:szCs w:val="28"/>
        </w:rPr>
        <w:t>践行</w:t>
      </w:r>
      <w:proofErr w:type="gramEnd"/>
      <w:r>
        <w:rPr>
          <w:rFonts w:ascii="方正仿宋_GBK" w:eastAsia="方正仿宋_GBK" w:hAnsiTheme="minorEastAsia" w:cs="Times New Roman" w:hint="eastAsia"/>
          <w:b w:val="0"/>
          <w:bCs w:val="0"/>
          <w:sz w:val="28"/>
          <w:szCs w:val="28"/>
        </w:rPr>
        <w:t>社会主义核心价值观，具有正确的世界观、人生观、价值观。</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2</w:t>
      </w:r>
      <w:r>
        <w:rPr>
          <w:rFonts w:ascii="方正仿宋_GBK" w:eastAsia="方正仿宋_GBK" w:hAnsiTheme="minorEastAsia" w:cs="Times New Roman" w:hint="eastAsia"/>
          <w:b w:val="0"/>
          <w:bCs w:val="0"/>
          <w:sz w:val="28"/>
          <w:szCs w:val="28"/>
        </w:rPr>
        <w:t>）遵纪守法，崇尚劳动、热爱劳动、尊重劳动，爱岗敬业，服从管理，能自觉遵守安全生产制度，具备自主学习意识，身心健康，具有良好的人文素养、道德素质和职业信誉。</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3</w:t>
      </w:r>
      <w:r>
        <w:rPr>
          <w:rFonts w:ascii="方正仿宋_GBK" w:eastAsia="方正仿宋_GBK" w:hAnsiTheme="minorEastAsia" w:cs="Times New Roman" w:hint="eastAsia"/>
          <w:b w:val="0"/>
          <w:bCs w:val="0"/>
          <w:sz w:val="28"/>
          <w:szCs w:val="28"/>
        </w:rPr>
        <w:t>）具有诚实守信、吃苦耐劳、虚心好学、善于沟通合作的职业素质，具有契约意识和创新精神。</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4</w:t>
      </w:r>
      <w:r>
        <w:rPr>
          <w:rFonts w:ascii="方正仿宋_GBK" w:eastAsia="方正仿宋_GBK" w:hAnsiTheme="minorEastAsia" w:cs="Times New Roman" w:hint="eastAsia"/>
          <w:b w:val="0"/>
          <w:bCs w:val="0"/>
          <w:sz w:val="28"/>
          <w:szCs w:val="28"/>
        </w:rPr>
        <w:t>）具有较好的艺术素养和审美能力。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5</w:t>
      </w:r>
      <w:r>
        <w:rPr>
          <w:rFonts w:ascii="方正仿宋_GBK" w:eastAsia="方正仿宋_GBK" w:hAnsiTheme="minorEastAsia" w:cs="Times New Roman" w:hint="eastAsia"/>
          <w:b w:val="0"/>
          <w:bCs w:val="0"/>
          <w:sz w:val="28"/>
          <w:szCs w:val="28"/>
        </w:rPr>
        <w:t>）具有良好的人际交往、团队协作能力。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6</w:t>
      </w:r>
      <w:r>
        <w:rPr>
          <w:rFonts w:ascii="方正仿宋_GBK" w:eastAsia="方正仿宋_GBK" w:hAnsiTheme="minorEastAsia" w:cs="Times New Roman" w:hint="eastAsia"/>
          <w:b w:val="0"/>
          <w:bCs w:val="0"/>
          <w:sz w:val="28"/>
          <w:szCs w:val="28"/>
        </w:rPr>
        <w:t>）具有环境保护、安全生产的意识。</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7</w:t>
      </w:r>
      <w:r>
        <w:rPr>
          <w:rFonts w:ascii="方正仿宋_GBK" w:eastAsia="方正仿宋_GBK" w:hAnsiTheme="minorEastAsia" w:cs="Times New Roman" w:hint="eastAsia"/>
          <w:b w:val="0"/>
          <w:bCs w:val="0"/>
          <w:sz w:val="28"/>
          <w:szCs w:val="28"/>
        </w:rPr>
        <w:t>）具有运用计算机进行技术交流和信息处理的能力。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8</w:t>
      </w:r>
      <w:r>
        <w:rPr>
          <w:rFonts w:ascii="方正仿宋_GBK" w:eastAsia="方正仿宋_GBK" w:hAnsiTheme="minorEastAsia" w:cs="Times New Roman" w:hint="eastAsia"/>
          <w:b w:val="0"/>
          <w:bCs w:val="0"/>
          <w:sz w:val="28"/>
          <w:szCs w:val="28"/>
        </w:rPr>
        <w:t>）具有借助工具查阅中、英文技术资料的基础能力。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2.</w:t>
      </w:r>
      <w:r>
        <w:rPr>
          <w:rFonts w:ascii="方正仿宋_GBK" w:eastAsia="方正仿宋_GBK" w:hAnsiTheme="minorEastAsia" w:cs="Times New Roman" w:hint="eastAsia"/>
          <w:sz w:val="28"/>
          <w:szCs w:val="28"/>
        </w:rPr>
        <w:t>知识</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1</w:t>
      </w:r>
      <w:r>
        <w:rPr>
          <w:rFonts w:ascii="方正仿宋_GBK" w:eastAsia="方正仿宋_GBK" w:hAnsiTheme="minorEastAsia" w:cs="Times New Roman" w:hint="eastAsia"/>
          <w:b w:val="0"/>
          <w:bCs w:val="0"/>
          <w:sz w:val="28"/>
          <w:szCs w:val="28"/>
        </w:rPr>
        <w:t>）掌握本专业所必需的语文、数学、英语、</w:t>
      </w:r>
      <w:r>
        <w:rPr>
          <w:rFonts w:ascii="方正仿宋_GBK" w:eastAsia="方正仿宋_GBK" w:hAnsiTheme="minorEastAsia" w:cs="Times New Roman" w:hint="eastAsia"/>
          <w:b w:val="0"/>
          <w:bCs w:val="0"/>
          <w:sz w:val="28"/>
          <w:szCs w:val="28"/>
        </w:rPr>
        <w:t>物理、</w:t>
      </w:r>
      <w:r>
        <w:rPr>
          <w:rFonts w:ascii="方正仿宋_GBK" w:eastAsia="方正仿宋_GBK" w:hAnsiTheme="minorEastAsia" w:cs="Times New Roman" w:hint="eastAsia"/>
          <w:b w:val="0"/>
          <w:bCs w:val="0"/>
          <w:sz w:val="28"/>
          <w:szCs w:val="28"/>
        </w:rPr>
        <w:t>思想政治、体育健康、艺术等文化基础课知识。</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2</w:t>
      </w:r>
      <w:r>
        <w:rPr>
          <w:rFonts w:ascii="方正仿宋_GBK" w:eastAsia="方正仿宋_GBK" w:hAnsiTheme="minorEastAsia" w:cs="Times New Roman" w:hint="eastAsia"/>
          <w:b w:val="0"/>
          <w:bCs w:val="0"/>
          <w:sz w:val="28"/>
          <w:szCs w:val="28"/>
        </w:rPr>
        <w:t>）掌握本专业所必需的计算机等信息技术基础课知识。</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lastRenderedPageBreak/>
        <w:t>（</w:t>
      </w:r>
      <w:r>
        <w:rPr>
          <w:rFonts w:ascii="方正仿宋_GBK" w:eastAsia="方正仿宋_GBK" w:hAnsiTheme="minorEastAsia" w:cs="Times New Roman" w:hint="eastAsia"/>
          <w:b w:val="0"/>
          <w:bCs w:val="0"/>
          <w:sz w:val="28"/>
          <w:szCs w:val="28"/>
        </w:rPr>
        <w:t>3</w:t>
      </w:r>
      <w:r>
        <w:rPr>
          <w:rFonts w:ascii="方正仿宋_GBK" w:eastAsia="方正仿宋_GBK" w:hAnsiTheme="minorEastAsia" w:cs="Times New Roman" w:hint="eastAsia"/>
          <w:b w:val="0"/>
          <w:bCs w:val="0"/>
          <w:sz w:val="28"/>
          <w:szCs w:val="28"/>
        </w:rPr>
        <w:t>）掌握本专业所必需要的自然科学等基础知识。</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bCs w:val="0"/>
          <w:sz w:val="28"/>
          <w:szCs w:val="28"/>
        </w:rPr>
      </w:pPr>
      <w:r>
        <w:rPr>
          <w:rFonts w:ascii="方正仿宋_GBK" w:eastAsia="方正仿宋_GBK" w:hAnsiTheme="minorEastAsia" w:cs="Times New Roman" w:hint="eastAsia"/>
          <w:b w:val="0"/>
          <w:bCs w:val="0"/>
          <w:sz w:val="28"/>
          <w:szCs w:val="28"/>
        </w:rPr>
        <w:t>（</w:t>
      </w:r>
      <w:r>
        <w:rPr>
          <w:rFonts w:ascii="方正仿宋_GBK" w:eastAsia="方正仿宋_GBK" w:hAnsiTheme="minorEastAsia" w:cs="Times New Roman" w:hint="eastAsia"/>
          <w:b w:val="0"/>
          <w:bCs w:val="0"/>
          <w:sz w:val="28"/>
          <w:szCs w:val="28"/>
        </w:rPr>
        <w:t>4</w:t>
      </w:r>
      <w:r>
        <w:rPr>
          <w:rFonts w:ascii="方正仿宋_GBK" w:eastAsia="方正仿宋_GBK" w:hAnsiTheme="minorEastAsia" w:cs="Times New Roman" w:hint="eastAsia"/>
          <w:b w:val="0"/>
          <w:bCs w:val="0"/>
          <w:sz w:val="28"/>
          <w:szCs w:val="28"/>
        </w:rPr>
        <w:t>）掌握电子基础、电工基础、程序设计、信息处理、电子产品生产工艺等专业知识。</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3.</w:t>
      </w:r>
      <w:r>
        <w:rPr>
          <w:rFonts w:ascii="方正仿宋_GBK" w:eastAsia="方正仿宋_GBK" w:hAnsiTheme="minorEastAsia" w:cs="Times New Roman" w:hint="eastAsia"/>
          <w:sz w:val="28"/>
          <w:szCs w:val="28"/>
        </w:rPr>
        <w:t>技能</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1</w:t>
      </w:r>
      <w:r>
        <w:rPr>
          <w:rFonts w:ascii="方正仿宋_GBK" w:eastAsia="方正仿宋_GBK" w:hAnsiTheme="minorEastAsia" w:cs="Times New Roman" w:hint="eastAsia"/>
          <w:b w:val="0"/>
          <w:sz w:val="28"/>
          <w:szCs w:val="28"/>
        </w:rPr>
        <w:t>）能按说明书操作电工电子工具和仪器仪表，具有常用电子设备的日常维护能力。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2</w:t>
      </w:r>
      <w:r>
        <w:rPr>
          <w:rFonts w:ascii="方正仿宋_GBK" w:eastAsia="方正仿宋_GBK" w:hAnsiTheme="minorEastAsia" w:cs="Times New Roman" w:hint="eastAsia"/>
          <w:b w:val="0"/>
          <w:sz w:val="28"/>
          <w:szCs w:val="28"/>
        </w:rPr>
        <w:t>）能知道电子元器件的性能和参数，并能对电子元器件进行筛选</w:t>
      </w: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检测。</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3</w:t>
      </w:r>
      <w:r>
        <w:rPr>
          <w:rFonts w:ascii="方正仿宋_GBK" w:eastAsia="方正仿宋_GBK" w:hAnsiTheme="minorEastAsia" w:cs="Times New Roman" w:hint="eastAsia"/>
          <w:b w:val="0"/>
          <w:sz w:val="28"/>
          <w:szCs w:val="28"/>
        </w:rPr>
        <w:t>）能识读电工电子产品的工艺文件。</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4</w:t>
      </w:r>
      <w:r>
        <w:rPr>
          <w:rFonts w:ascii="方正仿宋_GBK" w:eastAsia="方正仿宋_GBK" w:hAnsiTheme="minorEastAsia" w:cs="Times New Roman" w:hint="eastAsia"/>
          <w:b w:val="0"/>
          <w:sz w:val="28"/>
          <w:szCs w:val="28"/>
        </w:rPr>
        <w:t>）会识读电路图，会焊接印制电路板。</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5</w:t>
      </w:r>
      <w:r>
        <w:rPr>
          <w:rFonts w:ascii="方正仿宋_GBK" w:eastAsia="方正仿宋_GBK" w:hAnsiTheme="minorEastAsia" w:cs="Times New Roman" w:hint="eastAsia"/>
          <w:b w:val="0"/>
          <w:sz w:val="28"/>
          <w:szCs w:val="28"/>
        </w:rPr>
        <w:t>）能识读一般电子产品原理图，分析简单产品电路。</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6</w:t>
      </w:r>
      <w:r>
        <w:rPr>
          <w:rFonts w:ascii="方正仿宋_GBK" w:eastAsia="方正仿宋_GBK" w:hAnsiTheme="minorEastAsia" w:cs="Times New Roman" w:hint="eastAsia"/>
          <w:b w:val="0"/>
          <w:sz w:val="28"/>
          <w:szCs w:val="28"/>
        </w:rPr>
        <w:t>）会合理选用电子仪表与仪器，按要求测量产品的技术指标。</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7</w:t>
      </w:r>
      <w:r>
        <w:rPr>
          <w:rFonts w:ascii="方正仿宋_GBK" w:eastAsia="方正仿宋_GBK" w:hAnsiTheme="minorEastAsia" w:cs="Times New Roman" w:hint="eastAsia"/>
          <w:b w:val="0"/>
          <w:sz w:val="28"/>
          <w:szCs w:val="28"/>
        </w:rPr>
        <w:t>）能根据测量结果判断与处理电子产品常见故障。</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8</w:t>
      </w:r>
      <w:r>
        <w:rPr>
          <w:rFonts w:ascii="方正仿宋_GBK" w:eastAsia="方正仿宋_GBK" w:hAnsiTheme="minorEastAsia" w:cs="Times New Roman" w:hint="eastAsia"/>
          <w:b w:val="0"/>
          <w:sz w:val="28"/>
          <w:szCs w:val="28"/>
        </w:rPr>
        <w:t>）能看懂基本的电气控制线路图和整机电路原理图。</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9</w:t>
      </w:r>
      <w:r>
        <w:rPr>
          <w:rFonts w:ascii="方正仿宋_GBK" w:eastAsia="方正仿宋_GBK" w:hAnsiTheme="minorEastAsia" w:cs="Times New Roman" w:hint="eastAsia"/>
          <w:b w:val="0"/>
          <w:sz w:val="28"/>
          <w:szCs w:val="28"/>
        </w:rPr>
        <w:t>）能熟练操作电子产品生产的各种设备，具有维护与保养设备的能力。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10</w:t>
      </w:r>
      <w:r>
        <w:rPr>
          <w:rFonts w:ascii="方正仿宋_GBK" w:eastAsia="方正仿宋_GBK" w:hAnsiTheme="minorEastAsia" w:cs="Times New Roman" w:hint="eastAsia"/>
          <w:b w:val="0"/>
          <w:sz w:val="28"/>
          <w:szCs w:val="28"/>
        </w:rPr>
        <w:t>）能使用</w:t>
      </w:r>
      <w:r>
        <w:rPr>
          <w:rFonts w:ascii="方正仿宋_GBK" w:eastAsia="方正仿宋_GBK" w:hAnsiTheme="minorEastAsia" w:cs="Times New Roman" w:hint="eastAsia"/>
          <w:b w:val="0"/>
          <w:sz w:val="28"/>
          <w:szCs w:val="28"/>
        </w:rPr>
        <w:t>EDA</w:t>
      </w:r>
      <w:r>
        <w:rPr>
          <w:rFonts w:ascii="方正仿宋_GBK" w:eastAsia="方正仿宋_GBK" w:hAnsiTheme="minorEastAsia" w:cs="Times New Roman" w:hint="eastAsia"/>
          <w:b w:val="0"/>
          <w:sz w:val="28"/>
          <w:szCs w:val="28"/>
        </w:rPr>
        <w:t>软件绘制和仿真电路原理图并设计</w:t>
      </w:r>
      <w:r>
        <w:rPr>
          <w:rFonts w:ascii="方正仿宋_GBK" w:eastAsia="方正仿宋_GBK" w:hAnsiTheme="minorEastAsia" w:cs="Times New Roman" w:hint="eastAsia"/>
          <w:b w:val="0"/>
          <w:sz w:val="28"/>
          <w:szCs w:val="28"/>
        </w:rPr>
        <w:t>PCB</w:t>
      </w:r>
      <w:r>
        <w:rPr>
          <w:rFonts w:ascii="方正仿宋_GBK" w:eastAsia="方正仿宋_GBK" w:hAnsiTheme="minorEastAsia" w:cs="Times New Roman" w:hint="eastAsia"/>
          <w:b w:val="0"/>
          <w:sz w:val="28"/>
          <w:szCs w:val="28"/>
        </w:rPr>
        <w:t>图。</w:t>
      </w:r>
    </w:p>
    <w:p w:rsidR="00ED05A7" w:rsidRDefault="003662B0">
      <w:pPr>
        <w:spacing w:line="520" w:lineRule="exact"/>
        <w:ind w:firstLineChars="200" w:firstLine="560"/>
        <w:rPr>
          <w:rFonts w:ascii="方正仿宋_GBK" w:eastAsia="方正仿宋_GBK" w:hAnsiTheme="minorEastAsia"/>
          <w:bCs/>
          <w:sz w:val="28"/>
          <w:szCs w:val="28"/>
        </w:rPr>
      </w:pPr>
      <w:r>
        <w:rPr>
          <w:rFonts w:ascii="方正仿宋_GBK" w:eastAsia="方正仿宋_GBK" w:hAnsiTheme="minorEastAsia" w:hint="eastAsia"/>
          <w:sz w:val="28"/>
          <w:szCs w:val="28"/>
        </w:rPr>
        <w:t>（</w:t>
      </w:r>
      <w:r>
        <w:rPr>
          <w:rFonts w:ascii="方正仿宋_GBK" w:eastAsia="方正仿宋_GBK" w:hAnsiTheme="minorEastAsia" w:hint="eastAsia"/>
          <w:bCs/>
          <w:sz w:val="28"/>
          <w:szCs w:val="28"/>
        </w:rPr>
        <w:t>11</w:t>
      </w:r>
      <w:r>
        <w:rPr>
          <w:rFonts w:ascii="方正仿宋_GBK" w:eastAsia="方正仿宋_GBK" w:hAnsiTheme="minorEastAsia" w:hint="eastAsia"/>
          <w:bCs/>
          <w:sz w:val="28"/>
          <w:szCs w:val="28"/>
        </w:rPr>
        <w:t>）具有电子产品组装、检验、防护和包装的能力。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12</w:t>
      </w:r>
      <w:r>
        <w:rPr>
          <w:rFonts w:ascii="方正仿宋_GBK" w:eastAsia="方正仿宋_GBK" w:hAnsiTheme="minorEastAsia" w:cs="Times New Roman" w:hint="eastAsia"/>
          <w:b w:val="0"/>
          <w:sz w:val="28"/>
          <w:szCs w:val="28"/>
        </w:rPr>
        <w:t>）能熟练操作计算机、具备常用办公软件和工具软件的应用能力。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13</w:t>
      </w:r>
      <w:r>
        <w:rPr>
          <w:rFonts w:ascii="方正仿宋_GBK" w:eastAsia="方正仿宋_GBK" w:hAnsiTheme="minorEastAsia" w:cs="Times New Roman" w:hint="eastAsia"/>
          <w:b w:val="0"/>
          <w:sz w:val="28"/>
          <w:szCs w:val="28"/>
        </w:rPr>
        <w:t>）具有电子产品市场调查与预测、营销策划、推销促销等宣传推广能力。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13</w:t>
      </w:r>
      <w:r>
        <w:rPr>
          <w:rFonts w:ascii="方正仿宋_GBK" w:eastAsia="方正仿宋_GBK" w:hAnsiTheme="minorEastAsia" w:cs="Times New Roman" w:hint="eastAsia"/>
          <w:b w:val="0"/>
          <w:sz w:val="28"/>
          <w:szCs w:val="28"/>
        </w:rPr>
        <w:t>）具有客户心理分析、产品推介、沟通谈判、合同签订等产品销售能力。</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b w:val="0"/>
          <w:sz w:val="28"/>
          <w:szCs w:val="28"/>
        </w:rPr>
      </w:pPr>
      <w:r>
        <w:rPr>
          <w:rFonts w:ascii="方正仿宋_GBK" w:eastAsia="方正仿宋_GBK" w:hAnsiTheme="minorEastAsia" w:cs="Times New Roman" w:hint="eastAsia"/>
          <w:b w:val="0"/>
          <w:sz w:val="28"/>
          <w:szCs w:val="28"/>
        </w:rPr>
        <w:t>（</w:t>
      </w:r>
      <w:r>
        <w:rPr>
          <w:rFonts w:ascii="方正仿宋_GBK" w:eastAsia="方正仿宋_GBK" w:hAnsiTheme="minorEastAsia" w:cs="Times New Roman" w:hint="eastAsia"/>
          <w:b w:val="0"/>
          <w:sz w:val="28"/>
          <w:szCs w:val="28"/>
        </w:rPr>
        <w:t>14</w:t>
      </w:r>
      <w:r>
        <w:rPr>
          <w:rFonts w:ascii="方正仿宋_GBK" w:eastAsia="方正仿宋_GBK" w:hAnsiTheme="minorEastAsia" w:cs="Times New Roman" w:hint="eastAsia"/>
          <w:b w:val="0"/>
          <w:sz w:val="28"/>
          <w:szCs w:val="28"/>
        </w:rPr>
        <w:t>）具有电子产品安装调试、用户回访、故障维修等产品售后服务能力。</w:t>
      </w:r>
    </w:p>
    <w:p w:rsidR="00ED05A7" w:rsidRDefault="003662B0">
      <w:pPr>
        <w:rPr>
          <w:rFonts w:ascii="方正仿宋_GBK" w:eastAsia="方正仿宋_GBK" w:hAnsiTheme="minorEastAsia"/>
          <w:b/>
          <w:bCs/>
          <w:sz w:val="28"/>
          <w:szCs w:val="28"/>
        </w:rPr>
      </w:pPr>
      <w:r>
        <w:rPr>
          <w:rFonts w:ascii="方正仿宋_GBK" w:eastAsia="方正仿宋_GBK" w:hAnsiTheme="minorEastAsia" w:hint="eastAsia"/>
          <w:b/>
          <w:bCs/>
          <w:sz w:val="28"/>
          <w:szCs w:val="28"/>
        </w:rPr>
        <w:lastRenderedPageBreak/>
        <w:br w:type="page"/>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lastRenderedPageBreak/>
        <w:t>六、课程设置及要求</w:t>
      </w:r>
    </w:p>
    <w:p w:rsidR="00ED05A7" w:rsidRDefault="003662B0">
      <w:pPr>
        <w:spacing w:line="520" w:lineRule="exact"/>
        <w:ind w:firstLineChars="200" w:firstLine="560"/>
        <w:outlineLvl w:val="1"/>
        <w:rPr>
          <w:rFonts w:ascii="方正仿宋_GBK" w:eastAsia="方正仿宋_GBK" w:hAnsiTheme="minorEastAsia" w:cs="WVHDDF FZLTHJW--GB1-0"/>
          <w:b/>
          <w:sz w:val="28"/>
          <w:szCs w:val="28"/>
        </w:rPr>
      </w:pPr>
      <w:r>
        <w:rPr>
          <w:rFonts w:ascii="方正仿宋_GBK" w:eastAsia="方正仿宋_GBK" w:hAnsiTheme="minorEastAsia" w:cs="WVHDDF FZLTHJW--GB1-0" w:hint="eastAsia"/>
          <w:b/>
          <w:sz w:val="28"/>
          <w:szCs w:val="28"/>
        </w:rPr>
        <w:t>（一）课程结构</w:t>
      </w:r>
    </w:p>
    <w:p w:rsidR="00ED05A7" w:rsidRDefault="003662B0">
      <w:pPr>
        <w:spacing w:line="520" w:lineRule="exact"/>
        <w:ind w:firstLineChars="200" w:firstLine="560"/>
        <w:jc w:val="center"/>
        <w:outlineLvl w:val="1"/>
        <w:rPr>
          <w:rFonts w:ascii="方正仿宋_GBK" w:eastAsia="方正仿宋_GBK" w:hAnsiTheme="minorEastAsia" w:cs="WVHDDF FZLTHJW--GB1-0"/>
          <w:sz w:val="28"/>
          <w:szCs w:val="28"/>
        </w:rPr>
      </w:pPr>
      <w:r>
        <w:rPr>
          <w:rFonts w:ascii="方正仿宋_GBK" w:eastAsia="方正仿宋_GBK" w:hAnsiTheme="minorEastAsia" w:cs="WVHDDF FZLTHJW--GB1-0" w:hint="eastAsia"/>
          <w:sz w:val="28"/>
          <w:szCs w:val="28"/>
        </w:rPr>
        <w:t>图</w:t>
      </w:r>
      <w:r>
        <w:rPr>
          <w:rFonts w:ascii="方正仿宋_GBK" w:eastAsia="方正仿宋_GBK" w:hAnsiTheme="minorEastAsia" w:cs="WVHDDF FZLTHJW--GB1-0" w:hint="eastAsia"/>
          <w:sz w:val="28"/>
          <w:szCs w:val="28"/>
        </w:rPr>
        <w:t>1</w:t>
      </w:r>
      <w:r>
        <w:rPr>
          <w:rFonts w:ascii="方正仿宋_GBK" w:eastAsia="方正仿宋_GBK" w:hAnsiTheme="minorEastAsia" w:cs="WVHDDF FZLTHJW--GB1-0" w:hint="eastAsia"/>
          <w:sz w:val="28"/>
          <w:szCs w:val="28"/>
        </w:rPr>
        <w:t>：电子技术应用专业课程构架图</w:t>
      </w:r>
    </w:p>
    <w:p w:rsidR="00ED05A7" w:rsidRDefault="00ED05A7">
      <w:pPr>
        <w:pStyle w:val="a0"/>
        <w:jc w:val="center"/>
        <w:rPr>
          <w:rFonts w:ascii="方正仿宋_GBK" w:eastAsia="方正仿宋_GBK" w:hAnsiTheme="minorEastAsia" w:cs="WVHDDF FZLTHJW--GB1-0"/>
          <w:sz w:val="28"/>
          <w:szCs w:val="28"/>
        </w:rPr>
      </w:pPr>
      <w:r w:rsidRPr="00ED05A7">
        <w:rPr>
          <w:sz w:val="28"/>
        </w:rPr>
        <w:pict>
          <v:group id="_x0000_s1331" style="position:absolute;left:0;text-align:left;margin-left:-16.7pt;margin-top:16.8pt;width:452.3pt;height:527.3pt;z-index:251658240" coordorigin="1649,72166" coordsize="9046,10546203">
            <v:group id="_x0000_s1332" style="position:absolute;left:1649;top:72166;width:9046;height:10546" coordorigin="4041,72457" coordsize="9046,10546">
              <v:group id="_x0000_s1333" style="position:absolute;left:5015;top:74340;width:5982;height:2824" coordorigin="4321,74340" coordsize="5982,2824">
                <v:rect id="_x0000_s1334" style="position:absolute;left:4321;top:74360;width:685;height:2790;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color w:val="000000"/>
                          </w:rPr>
                        </w:pPr>
                        <w:r>
                          <w:rPr>
                            <w:rFonts w:ascii="方正仿宋_GBK" w:eastAsia="方正仿宋_GBK" w:hAnsi="方正仿宋_GBK" w:cs="方正仿宋_GBK" w:hint="eastAsia"/>
                            <w:b/>
                            <w:bCs/>
                            <w:color w:val="000000"/>
                          </w:rPr>
                          <w:t>专业方向课</w:t>
                        </w:r>
                      </w:p>
                    </w:txbxContent>
                  </v:textbox>
                </v:rect>
                <v:rect id="_x0000_s1335" style="position:absolute;left:8825;top:74340;width:1479;height:2807;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b/>
                            <w:bCs/>
                          </w:rPr>
                        </w:pPr>
                        <w:r>
                          <w:rPr>
                            <w:rFonts w:ascii="方正仿宋_GBK" w:eastAsia="方正仿宋_GBK" w:hAnsi="方正仿宋_GBK" w:cs="方正仿宋_GBK" w:hint="eastAsia"/>
                            <w:b/>
                            <w:bCs/>
                          </w:rPr>
                          <w:t>升学方向</w:t>
                        </w:r>
                      </w:p>
                      <w:p w:rsidR="00ED05A7" w:rsidRDefault="00ED05A7">
                        <w:pPr>
                          <w:pStyle w:val="a0"/>
                          <w:spacing w:line="240" w:lineRule="exact"/>
                          <w:ind w:left="0"/>
                          <w:jc w:val="left"/>
                          <w:rPr>
                            <w:rFonts w:ascii="方正仿宋_GBK" w:eastAsia="方正仿宋_GBK" w:hAnsi="方正仿宋_GBK" w:cs="方正仿宋_GBK"/>
                            <w:sz w:val="21"/>
                            <w:szCs w:val="24"/>
                          </w:rPr>
                        </w:pPr>
                      </w:p>
                      <w:p w:rsidR="00ED05A7" w:rsidRDefault="003662B0">
                        <w:pPr>
                          <w:pStyle w:val="a0"/>
                          <w:spacing w:line="240" w:lineRule="exact"/>
                          <w:ind w:left="0"/>
                          <w:jc w:val="left"/>
                          <w:rPr>
                            <w:rFonts w:ascii="方正仿宋_GBK" w:eastAsia="方正仿宋_GBK" w:hAnsi="方正仿宋_GBK" w:cs="方正仿宋_GBK"/>
                            <w:sz w:val="21"/>
                            <w:szCs w:val="24"/>
                          </w:rPr>
                        </w:pPr>
                        <w:r>
                          <w:rPr>
                            <w:rFonts w:ascii="方正仿宋_GBK" w:eastAsia="方正仿宋_GBK" w:hAnsi="方正仿宋_GBK" w:cs="方正仿宋_GBK" w:hint="eastAsia"/>
                            <w:sz w:val="21"/>
                            <w:szCs w:val="24"/>
                          </w:rPr>
                          <w:t>依据考</w:t>
                        </w:r>
                        <w:proofErr w:type="gramStart"/>
                        <w:r>
                          <w:rPr>
                            <w:rFonts w:ascii="方正仿宋_GBK" w:eastAsia="方正仿宋_GBK" w:hAnsi="方正仿宋_GBK" w:cs="方正仿宋_GBK" w:hint="eastAsia"/>
                            <w:sz w:val="21"/>
                            <w:szCs w:val="24"/>
                          </w:rPr>
                          <w:t>纲组织</w:t>
                        </w:r>
                        <w:proofErr w:type="gramEnd"/>
                        <w:r>
                          <w:rPr>
                            <w:rFonts w:ascii="方正仿宋_GBK" w:eastAsia="方正仿宋_GBK" w:hAnsi="方正仿宋_GBK" w:cs="方正仿宋_GBK" w:hint="eastAsia"/>
                            <w:sz w:val="21"/>
                            <w:szCs w:val="24"/>
                          </w:rPr>
                          <w:t>教学</w:t>
                        </w:r>
                      </w:p>
                      <w:p w:rsidR="00ED05A7" w:rsidRDefault="00ED05A7">
                        <w:pPr>
                          <w:pStyle w:val="a0"/>
                          <w:spacing w:line="240" w:lineRule="exact"/>
                          <w:ind w:left="0"/>
                          <w:jc w:val="left"/>
                          <w:rPr>
                            <w:rFonts w:ascii="方正仿宋_GBK" w:eastAsia="方正仿宋_GBK" w:hAnsi="方正仿宋_GBK" w:cs="方正仿宋_GBK"/>
                            <w:sz w:val="21"/>
                            <w:szCs w:val="24"/>
                          </w:rPr>
                        </w:pPr>
                      </w:p>
                      <w:p w:rsidR="00ED05A7" w:rsidRDefault="00ED05A7">
                        <w:pPr>
                          <w:pStyle w:val="a0"/>
                          <w:spacing w:line="240" w:lineRule="exact"/>
                          <w:ind w:left="0"/>
                          <w:jc w:val="left"/>
                          <w:rPr>
                            <w:rFonts w:ascii="方正仿宋_GBK" w:eastAsia="方正仿宋_GBK" w:hAnsi="方正仿宋_GBK" w:cs="方正仿宋_GBK"/>
                            <w:sz w:val="21"/>
                            <w:szCs w:val="24"/>
                          </w:rPr>
                        </w:pPr>
                      </w:p>
                      <w:p w:rsidR="00ED05A7" w:rsidRDefault="00ED05A7">
                        <w:pPr>
                          <w:pStyle w:val="a0"/>
                          <w:spacing w:line="240" w:lineRule="exact"/>
                          <w:ind w:left="0"/>
                          <w:jc w:val="left"/>
                          <w:rPr>
                            <w:rFonts w:ascii="方正仿宋_GBK" w:eastAsia="方正仿宋_GBK" w:hAnsi="方正仿宋_GBK" w:cs="方正仿宋_GBK"/>
                            <w:sz w:val="21"/>
                            <w:szCs w:val="24"/>
                          </w:rPr>
                        </w:pPr>
                      </w:p>
                      <w:p w:rsidR="00ED05A7" w:rsidRDefault="00ED05A7">
                        <w:pPr>
                          <w:pStyle w:val="a0"/>
                          <w:spacing w:line="240" w:lineRule="exact"/>
                          <w:ind w:left="0"/>
                          <w:jc w:val="left"/>
                          <w:rPr>
                            <w:rFonts w:ascii="方正仿宋_GBK" w:eastAsia="方正仿宋_GBK" w:hAnsi="方正仿宋_GBK" w:cs="方正仿宋_GBK"/>
                            <w:sz w:val="21"/>
                            <w:szCs w:val="24"/>
                          </w:rPr>
                        </w:pPr>
                      </w:p>
                      <w:p w:rsidR="00ED05A7" w:rsidRDefault="00ED05A7">
                        <w:pPr>
                          <w:pStyle w:val="a0"/>
                          <w:spacing w:line="240" w:lineRule="exact"/>
                          <w:ind w:left="0"/>
                          <w:jc w:val="left"/>
                          <w:rPr>
                            <w:rFonts w:ascii="方正仿宋_GBK" w:eastAsia="方正仿宋_GBK" w:hAnsi="方正仿宋_GBK" w:cs="方正仿宋_GBK"/>
                            <w:sz w:val="21"/>
                            <w:szCs w:val="24"/>
                          </w:rPr>
                        </w:pPr>
                      </w:p>
                      <w:p w:rsidR="00ED05A7" w:rsidRDefault="00ED05A7">
                        <w:pPr>
                          <w:pStyle w:val="a0"/>
                          <w:spacing w:line="240" w:lineRule="exact"/>
                          <w:ind w:left="0"/>
                          <w:jc w:val="left"/>
                          <w:rPr>
                            <w:rFonts w:ascii="方正仿宋_GBK" w:eastAsia="方正仿宋_GBK" w:hAnsi="方正仿宋_GBK" w:cs="方正仿宋_GBK"/>
                            <w:sz w:val="21"/>
                            <w:szCs w:val="24"/>
                          </w:rPr>
                        </w:pPr>
                      </w:p>
                      <w:p w:rsidR="00ED05A7" w:rsidRDefault="00ED05A7">
                        <w:pPr>
                          <w:pStyle w:val="a0"/>
                          <w:spacing w:line="240" w:lineRule="exact"/>
                          <w:ind w:left="0"/>
                          <w:jc w:val="left"/>
                          <w:rPr>
                            <w:rFonts w:ascii="方正仿宋_GBK" w:eastAsia="方正仿宋_GBK" w:hAnsi="方正仿宋_GBK" w:cs="方正仿宋_GBK"/>
                            <w:sz w:val="21"/>
                            <w:szCs w:val="24"/>
                          </w:rPr>
                        </w:pPr>
                      </w:p>
                      <w:p w:rsidR="00ED05A7" w:rsidRDefault="00ED05A7">
                        <w:pPr>
                          <w:pStyle w:val="a0"/>
                          <w:spacing w:line="240" w:lineRule="exact"/>
                          <w:ind w:left="0"/>
                          <w:jc w:val="left"/>
                          <w:rPr>
                            <w:rFonts w:ascii="方正仿宋_GBK" w:eastAsia="方正仿宋_GBK" w:hAnsi="方正仿宋_GBK" w:cs="方正仿宋_GBK"/>
                            <w:sz w:val="21"/>
                            <w:szCs w:val="24"/>
                          </w:rPr>
                        </w:pPr>
                      </w:p>
                      <w:p w:rsidR="00ED05A7" w:rsidRDefault="00ED05A7">
                        <w:pPr>
                          <w:pStyle w:val="a0"/>
                          <w:spacing w:line="240" w:lineRule="exact"/>
                          <w:ind w:left="0"/>
                          <w:jc w:val="left"/>
                          <w:rPr>
                            <w:rFonts w:ascii="方正仿宋_GBK" w:eastAsia="方正仿宋_GBK" w:hAnsi="方正仿宋_GBK" w:cs="方正仿宋_GBK"/>
                            <w:sz w:val="21"/>
                            <w:szCs w:val="24"/>
                          </w:rPr>
                        </w:pPr>
                      </w:p>
                    </w:txbxContent>
                  </v:textbox>
                </v:rect>
                <v:rect id="_x0000_s1336" style="position:absolute;left:7247;top:74340;width:1281;height:2825;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b/>
                            <w:bCs/>
                          </w:rPr>
                        </w:pPr>
                        <w:r>
                          <w:rPr>
                            <w:rFonts w:ascii="方正仿宋_GBK" w:eastAsia="方正仿宋_GBK" w:hAnsi="方正仿宋_GBK" w:cs="方正仿宋_GBK" w:hint="eastAsia"/>
                            <w:b/>
                            <w:bCs/>
                          </w:rPr>
                          <w:t>电子产品营销方向</w:t>
                        </w:r>
                      </w:p>
                      <w:p w:rsidR="00ED05A7" w:rsidRDefault="003662B0">
                        <w:pPr>
                          <w:spacing w:line="240" w:lineRule="exact"/>
                          <w:rPr>
                            <w:rFonts w:ascii="方正仿宋_GBK" w:eastAsia="方正仿宋_GBK" w:hAnsi="方正仿宋_GBK" w:cs="方正仿宋_GBK"/>
                          </w:rPr>
                        </w:pPr>
                        <w:r>
                          <w:rPr>
                            <w:rFonts w:ascii="方正仿宋_GBK" w:eastAsia="方正仿宋_GBK" w:hAnsi="方正仿宋_GBK" w:cs="方正仿宋_GBK" w:hint="eastAsia"/>
                          </w:rPr>
                          <w:t>1.</w:t>
                        </w:r>
                        <w:r>
                          <w:rPr>
                            <w:rFonts w:ascii="方正仿宋_GBK" w:eastAsia="方正仿宋_GBK" w:hAnsi="方正仿宋_GBK" w:cs="方正仿宋_GBK" w:hint="eastAsia"/>
                          </w:rPr>
                          <w:t>电子电器营销实务</w:t>
                        </w:r>
                      </w:p>
                      <w:p w:rsidR="00ED05A7" w:rsidRDefault="003662B0">
                        <w:pPr>
                          <w:spacing w:line="240" w:lineRule="exact"/>
                          <w:rPr>
                            <w:rFonts w:ascii="方正仿宋_GBK" w:eastAsia="方正仿宋_GBK" w:hAnsi="方正仿宋_GBK" w:cs="方正仿宋_GBK"/>
                          </w:rPr>
                        </w:pPr>
                        <w:r>
                          <w:rPr>
                            <w:rFonts w:ascii="方正仿宋_GBK" w:eastAsia="方正仿宋_GBK" w:hAnsi="方正仿宋_GBK" w:cs="方正仿宋_GBK" w:hint="eastAsia"/>
                          </w:rPr>
                          <w:t>2.</w:t>
                        </w:r>
                        <w:r>
                          <w:rPr>
                            <w:rFonts w:ascii="方正仿宋_GBK" w:eastAsia="方正仿宋_GBK" w:hAnsi="方正仿宋_GBK" w:cs="方正仿宋_GBK" w:hint="eastAsia"/>
                          </w:rPr>
                          <w:t>电子产品检验技术</w:t>
                        </w:r>
                      </w:p>
                      <w:p w:rsidR="00ED05A7" w:rsidRDefault="003662B0">
                        <w:pPr>
                          <w:spacing w:line="240" w:lineRule="exact"/>
                        </w:pPr>
                        <w:r>
                          <w:rPr>
                            <w:rFonts w:ascii="方正仿宋_GBK" w:eastAsia="方正仿宋_GBK" w:hAnsi="方正仿宋_GBK" w:cs="方正仿宋_GBK" w:hint="eastAsia"/>
                          </w:rPr>
                          <w:t>3.</w:t>
                        </w:r>
                        <w:r>
                          <w:rPr>
                            <w:rFonts w:ascii="方正仿宋_GBK" w:eastAsia="方正仿宋_GBK" w:hAnsi="方正仿宋_GBK" w:cs="方正仿宋_GBK" w:hint="eastAsia"/>
                          </w:rPr>
                          <w:t>消费心理学及实务</w:t>
                        </w:r>
                      </w:p>
                      <w:p w:rsidR="00ED05A7" w:rsidRDefault="00ED05A7">
                        <w:pPr>
                          <w:pStyle w:val="a0"/>
                          <w:rPr>
                            <w:rFonts w:ascii="方正仿宋_GBK" w:eastAsia="方正仿宋_GBK" w:hAnsi="方正仿宋_GBK" w:cs="方正仿宋_GBK"/>
                            <w:sz w:val="21"/>
                            <w:szCs w:val="24"/>
                          </w:rPr>
                        </w:pPr>
                      </w:p>
                      <w:p w:rsidR="00ED05A7" w:rsidRDefault="00ED05A7">
                        <w:pPr>
                          <w:pStyle w:val="a0"/>
                          <w:rPr>
                            <w:rFonts w:ascii="方正仿宋_GBK" w:eastAsia="方正仿宋_GBK" w:hAnsi="方正仿宋_GBK" w:cs="方正仿宋_GBK"/>
                            <w:sz w:val="21"/>
                            <w:szCs w:val="24"/>
                          </w:rPr>
                        </w:pPr>
                      </w:p>
                    </w:txbxContent>
                  </v:textbox>
                </v:rect>
                <v:rect id="_x0000_s1337" style="position:absolute;left:5383;top:74350;width:1508;height:2805;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b/>
                            <w:bCs/>
                          </w:rPr>
                        </w:pPr>
                        <w:r>
                          <w:rPr>
                            <w:rFonts w:ascii="方正仿宋_GBK" w:eastAsia="方正仿宋_GBK" w:hAnsi="方正仿宋_GBK" w:cs="方正仿宋_GBK" w:hint="eastAsia"/>
                            <w:b/>
                            <w:bCs/>
                          </w:rPr>
                          <w:t>电子产品生产方向</w:t>
                        </w:r>
                      </w:p>
                      <w:p w:rsidR="00ED05A7" w:rsidRDefault="003662B0">
                        <w:pPr>
                          <w:spacing w:line="240" w:lineRule="exact"/>
                          <w:jc w:val="left"/>
                          <w:rPr>
                            <w:rFonts w:ascii="方正仿宋_GBK" w:eastAsia="方正仿宋_GBK" w:hAnsi="方正仿宋_GBK" w:cs="方正仿宋_GBK"/>
                          </w:rPr>
                        </w:pPr>
                        <w:r>
                          <w:rPr>
                            <w:rFonts w:ascii="方正仿宋_GBK" w:eastAsia="方正仿宋_GBK" w:hAnsi="方正仿宋_GBK" w:cs="方正仿宋_GBK" w:hint="eastAsia"/>
                          </w:rPr>
                          <w:t>1.SMT</w:t>
                        </w:r>
                        <w:r>
                          <w:rPr>
                            <w:rFonts w:ascii="方正仿宋_GBK" w:eastAsia="方正仿宋_GBK" w:hAnsi="方正仿宋_GBK" w:cs="方正仿宋_GBK" w:hint="eastAsia"/>
                          </w:rPr>
                          <w:t>组装生产工艺</w:t>
                        </w:r>
                      </w:p>
                      <w:p w:rsidR="00ED05A7" w:rsidRDefault="003662B0">
                        <w:pPr>
                          <w:spacing w:line="240" w:lineRule="exact"/>
                          <w:jc w:val="left"/>
                          <w:rPr>
                            <w:rFonts w:ascii="方正仿宋_GBK" w:eastAsia="方正仿宋_GBK" w:hAnsi="方正仿宋_GBK" w:cs="方正仿宋_GBK"/>
                          </w:rPr>
                        </w:pPr>
                        <w:r>
                          <w:rPr>
                            <w:rFonts w:ascii="方正仿宋_GBK" w:eastAsia="方正仿宋_GBK" w:hAnsi="方正仿宋_GBK" w:cs="方正仿宋_GBK" w:hint="eastAsia"/>
                          </w:rPr>
                          <w:t>2.</w:t>
                        </w:r>
                        <w:r>
                          <w:rPr>
                            <w:rFonts w:ascii="方正仿宋_GBK" w:eastAsia="方正仿宋_GBK" w:hAnsi="方正仿宋_GBK" w:cs="方正仿宋_GBK" w:hint="eastAsia"/>
                          </w:rPr>
                          <w:t>品质管理</w:t>
                        </w:r>
                      </w:p>
                      <w:p w:rsidR="00ED05A7" w:rsidRDefault="003662B0">
                        <w:pPr>
                          <w:spacing w:line="240" w:lineRule="exact"/>
                          <w:jc w:val="left"/>
                          <w:rPr>
                            <w:rFonts w:ascii="方正仿宋_GBK" w:eastAsia="方正仿宋_GBK" w:hAnsi="方正仿宋_GBK" w:cs="方正仿宋_GBK"/>
                          </w:rPr>
                        </w:pPr>
                        <w:r>
                          <w:rPr>
                            <w:rFonts w:ascii="方正仿宋_GBK" w:eastAsia="方正仿宋_GBK" w:hAnsi="方正仿宋_GBK" w:cs="方正仿宋_GBK" w:hint="eastAsia"/>
                          </w:rPr>
                          <w:t>2.</w:t>
                        </w:r>
                        <w:r>
                          <w:rPr>
                            <w:rFonts w:ascii="方正仿宋_GBK" w:eastAsia="方正仿宋_GBK" w:hAnsi="方正仿宋_GBK" w:cs="方正仿宋_GBK" w:hint="eastAsia"/>
                          </w:rPr>
                          <w:t>单片机技术及应用</w:t>
                        </w:r>
                      </w:p>
                      <w:p w:rsidR="00ED05A7" w:rsidRDefault="003662B0">
                        <w:pPr>
                          <w:spacing w:line="240" w:lineRule="exact"/>
                          <w:jc w:val="left"/>
                          <w:rPr>
                            <w:rFonts w:ascii="方正仿宋_GBK" w:eastAsia="方正仿宋_GBK" w:hAnsi="方正仿宋_GBK" w:cs="方正仿宋_GBK"/>
                          </w:rPr>
                        </w:pPr>
                        <w:r>
                          <w:rPr>
                            <w:rFonts w:ascii="方正仿宋_GBK" w:eastAsia="方正仿宋_GBK" w:hAnsi="方正仿宋_GBK" w:cs="方正仿宋_GBK" w:hint="eastAsia"/>
                          </w:rPr>
                          <w:t>3.</w:t>
                        </w:r>
                        <w:r>
                          <w:rPr>
                            <w:rFonts w:ascii="方正仿宋_GBK" w:eastAsia="方正仿宋_GBK" w:hAnsi="方正仿宋_GBK" w:cs="方正仿宋_GBK" w:hint="eastAsia"/>
                          </w:rPr>
                          <w:t>手机原理与维修</w:t>
                        </w:r>
                      </w:p>
                      <w:p w:rsidR="00ED05A7" w:rsidRDefault="003662B0">
                        <w:pPr>
                          <w:spacing w:line="240" w:lineRule="exact"/>
                          <w:jc w:val="left"/>
                          <w:rPr>
                            <w:rFonts w:ascii="方正仿宋_GBK" w:eastAsia="方正仿宋_GBK" w:hAnsi="方正仿宋_GBK" w:cs="方正仿宋_GBK"/>
                          </w:rPr>
                        </w:pPr>
                        <w:r>
                          <w:rPr>
                            <w:rFonts w:ascii="方正仿宋_GBK" w:eastAsia="方正仿宋_GBK" w:hAnsi="方正仿宋_GBK" w:cs="方正仿宋_GBK" w:hint="eastAsia"/>
                          </w:rPr>
                          <w:t>4.PCB</w:t>
                        </w:r>
                        <w:r>
                          <w:rPr>
                            <w:rFonts w:ascii="方正仿宋_GBK" w:eastAsia="方正仿宋_GBK" w:hAnsi="方正仿宋_GBK" w:cs="方正仿宋_GBK" w:hint="eastAsia"/>
                          </w:rPr>
                          <w:t>设计与应用</w:t>
                        </w:r>
                      </w:p>
                      <w:p w:rsidR="00ED05A7" w:rsidRDefault="00ED05A7">
                        <w:pPr>
                          <w:pStyle w:val="a0"/>
                        </w:pPr>
                      </w:p>
                    </w:txbxContent>
                  </v:textbox>
                </v:rect>
              </v:group>
              <v:group id="_x0000_s1338" style="position:absolute;left:4989;top:77843;width:4719;height:2679" coordorigin="4295,77843" coordsize="4719,2679">
                <v:rect id="_x0000_s1339" style="position:absolute;left:4295;top:77843;width:685;height:2654;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color w:val="000000"/>
                          </w:rPr>
                        </w:pPr>
                        <w:r>
                          <w:rPr>
                            <w:rFonts w:ascii="方正仿宋_GBK" w:eastAsia="方正仿宋_GBK" w:hAnsi="方正仿宋_GBK" w:cs="方正仿宋_GBK" w:hint="eastAsia"/>
                            <w:b/>
                            <w:bCs/>
                            <w:color w:val="000000"/>
                          </w:rPr>
                          <w:t>专业核心课</w:t>
                        </w:r>
                      </w:p>
                    </w:txbxContent>
                  </v:textbox>
                </v:rect>
                <v:group id="_x0000_s1340" style="position:absolute;left:6176;top:77850;width:2838;height:2673" coordorigin="5985,92825" coordsize="2838,2388">
                  <v:rect id="_x0000_s1341" style="position:absolute;left:5985;top:92827;width:472;height:2384;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电工技术基础与技能</w:t>
                          </w:r>
                        </w:p>
                      </w:txbxContent>
                    </v:textbox>
                  </v:rect>
                  <v:rect id="_x0000_s1342" style="position:absolute;left:6464;top:92827;width:472;height:2384;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电子技术基础与技能</w:t>
                          </w:r>
                        </w:p>
                      </w:txbxContent>
                    </v:textbox>
                  </v:rect>
                  <v:rect id="_x0000_s1343" style="position:absolute;left:6925;top:92827;width:472;height:2384;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电子测量仪器</w:t>
                          </w:r>
                        </w:p>
                      </w:txbxContent>
                    </v:textbox>
                  </v:rect>
                  <v:rect id="_x0000_s1344" style="position:absolute;left:7405;top:92827;width:472;height:2384;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机械常识与钳工</w:t>
                          </w:r>
                        </w:p>
                      </w:txbxContent>
                    </v:textbox>
                  </v:rect>
                  <v:rect id="_x0000_s1345" style="position:absolute;left:7875;top:92825;width:472;height:2386;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无线传感器网络</w:t>
                          </w:r>
                        </w:p>
                      </w:txbxContent>
                    </v:textbox>
                  </v:rect>
                  <v:rect id="_x0000_s1346" style="position:absolute;left:8351;top:92827;width:472;height:2386;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电子元器件识别与检测</w:t>
                          </w:r>
                        </w:p>
                      </w:txbxContent>
                    </v:textbox>
                  </v:rect>
                </v:group>
              </v:group>
              <v:group id="_x0000_s1347" style="position:absolute;left:4041;top:74323;width:9047;height:8681" coordorigin="3347,74323" coordsize="9047,8681">
                <v:rect id="_x0000_s1348" style="position:absolute;left:10580;top:74323;width:1814;height:6203;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b/>
                            <w:bCs/>
                            <w:color w:val="000000"/>
                          </w:rPr>
                        </w:pPr>
                        <w:r>
                          <w:rPr>
                            <w:rFonts w:ascii="方正仿宋_GBK" w:eastAsia="方正仿宋_GBK" w:hAnsi="方正仿宋_GBK" w:cs="方正仿宋_GBK" w:hint="eastAsia"/>
                            <w:b/>
                            <w:bCs/>
                            <w:color w:val="000000"/>
                          </w:rPr>
                          <w:t>专业选修课</w:t>
                        </w:r>
                      </w:p>
                      <w:p w:rsidR="00ED05A7" w:rsidRDefault="003662B0">
                        <w:pPr>
                          <w:spacing w:line="240" w:lineRule="exact"/>
                          <w:jc w:val="left"/>
                          <w:rPr>
                            <w:rFonts w:ascii="方正仿宋_GBK" w:eastAsia="方正仿宋_GBK" w:hAnsi="方正仿宋_GBK" w:cs="方正仿宋_GBK"/>
                          </w:rPr>
                        </w:pPr>
                        <w:r>
                          <w:rPr>
                            <w:rFonts w:ascii="方正仿宋_GBK" w:eastAsia="方正仿宋_GBK" w:hAnsi="方正仿宋_GBK" w:cs="方正仿宋_GBK" w:hint="eastAsia"/>
                          </w:rPr>
                          <w:t>1.</w:t>
                        </w:r>
                        <w:r>
                          <w:rPr>
                            <w:rFonts w:ascii="方正仿宋_GBK" w:eastAsia="方正仿宋_GBK" w:hAnsi="方正仿宋_GBK" w:cs="方正仿宋_GBK" w:hint="eastAsia"/>
                          </w:rPr>
                          <w:t>物联网智能家居</w:t>
                        </w:r>
                      </w:p>
                      <w:p w:rsidR="00ED05A7" w:rsidRDefault="003662B0">
                        <w:pPr>
                          <w:spacing w:line="240" w:lineRule="exact"/>
                          <w:jc w:val="left"/>
                          <w:rPr>
                            <w:rFonts w:ascii="方正仿宋_GBK" w:eastAsia="方正仿宋_GBK" w:hAnsi="方正仿宋_GBK" w:cs="方正仿宋_GBK"/>
                            <w:snapToGrid w:val="0"/>
                            <w:color w:val="000000"/>
                            <w:spacing w:val="20"/>
                            <w:kern w:val="0"/>
                          </w:rPr>
                        </w:pPr>
                        <w:r>
                          <w:rPr>
                            <w:rFonts w:ascii="方正仿宋_GBK" w:eastAsia="方正仿宋_GBK" w:hAnsi="方正仿宋_GBK" w:cs="方正仿宋_GBK" w:hint="eastAsia"/>
                            <w:snapToGrid w:val="0"/>
                            <w:color w:val="000000"/>
                            <w:spacing w:val="20"/>
                            <w:kern w:val="0"/>
                          </w:rPr>
                          <w:t>2.</w:t>
                        </w:r>
                        <w:r>
                          <w:rPr>
                            <w:rFonts w:ascii="方正仿宋_GBK" w:eastAsia="方正仿宋_GBK" w:hAnsi="方正仿宋_GBK" w:cs="方正仿宋_GBK" w:hint="eastAsia"/>
                            <w:snapToGrid w:val="0"/>
                            <w:color w:val="000000"/>
                            <w:spacing w:val="20"/>
                            <w:kern w:val="0"/>
                          </w:rPr>
                          <w:t>市场营销</w:t>
                        </w:r>
                      </w:p>
                      <w:p w:rsidR="00ED05A7" w:rsidRDefault="003662B0">
                        <w:pPr>
                          <w:spacing w:line="240" w:lineRule="exact"/>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3.PLC</w:t>
                        </w:r>
                        <w:r>
                          <w:rPr>
                            <w:rFonts w:ascii="方正仿宋_GBK" w:eastAsia="方正仿宋_GBK" w:hAnsi="方正仿宋_GBK" w:cs="方正仿宋_GBK" w:hint="eastAsia"/>
                            <w:color w:val="000000"/>
                          </w:rPr>
                          <w:t>技术与应用</w:t>
                        </w:r>
                      </w:p>
                      <w:p w:rsidR="00ED05A7" w:rsidRDefault="003662B0">
                        <w:pPr>
                          <w:spacing w:line="240" w:lineRule="exact"/>
                          <w:rPr>
                            <w:rFonts w:ascii="方正仿宋_GBK" w:eastAsia="方正仿宋_GBK" w:hAnsi="方正仿宋_GBK" w:cs="方正仿宋_GBK"/>
                            <w:snapToGrid w:val="0"/>
                            <w:color w:val="000000"/>
                            <w:spacing w:val="20"/>
                            <w:kern w:val="0"/>
                          </w:rPr>
                        </w:pPr>
                        <w:r>
                          <w:rPr>
                            <w:rFonts w:ascii="方正仿宋_GBK" w:eastAsia="方正仿宋_GBK" w:hAnsi="方正仿宋_GBK" w:cs="方正仿宋_GBK" w:hint="eastAsia"/>
                            <w:snapToGrid w:val="0"/>
                            <w:color w:val="000000"/>
                            <w:spacing w:val="20"/>
                            <w:kern w:val="0"/>
                          </w:rPr>
                          <w:t>4.</w:t>
                        </w:r>
                        <w:r>
                          <w:rPr>
                            <w:rFonts w:ascii="方正仿宋_GBK" w:eastAsia="方正仿宋_GBK" w:hAnsi="方正仿宋_GBK" w:cs="方正仿宋_GBK" w:hint="eastAsia"/>
                            <w:snapToGrid w:val="0"/>
                            <w:color w:val="000000"/>
                            <w:spacing w:val="20"/>
                            <w:kern w:val="0"/>
                          </w:rPr>
                          <w:t>企业管理</w:t>
                        </w:r>
                      </w:p>
                      <w:p w:rsidR="00ED05A7" w:rsidRDefault="00ED05A7">
                        <w:pPr>
                          <w:pStyle w:val="a0"/>
                          <w:rPr>
                            <w:rFonts w:ascii="方正仿宋_GBK" w:eastAsia="方正仿宋_GBK" w:hAnsi="方正仿宋_GBK" w:cs="方正仿宋_GBK"/>
                            <w:snapToGrid w:val="0"/>
                            <w:color w:val="000000"/>
                            <w:spacing w:val="20"/>
                            <w:kern w:val="0"/>
                            <w:sz w:val="21"/>
                            <w:szCs w:val="24"/>
                          </w:rPr>
                        </w:pPr>
                      </w:p>
                      <w:p w:rsidR="00ED05A7" w:rsidRDefault="00ED05A7">
                        <w:pPr>
                          <w:pStyle w:val="a0"/>
                          <w:rPr>
                            <w:rFonts w:ascii="方正仿宋_GBK" w:eastAsia="方正仿宋_GBK" w:hAnsi="方正仿宋_GBK" w:cs="方正仿宋_GBK"/>
                            <w:snapToGrid w:val="0"/>
                            <w:color w:val="000000"/>
                            <w:spacing w:val="20"/>
                            <w:kern w:val="0"/>
                            <w:sz w:val="21"/>
                            <w:szCs w:val="24"/>
                          </w:rPr>
                        </w:pPr>
                      </w:p>
                      <w:p w:rsidR="00ED05A7" w:rsidRDefault="00ED05A7">
                        <w:pPr>
                          <w:pStyle w:val="a0"/>
                          <w:rPr>
                            <w:rFonts w:ascii="方正仿宋_GBK" w:eastAsia="方正仿宋_GBK" w:hAnsi="方正仿宋_GBK" w:cs="方正仿宋_GBK"/>
                            <w:snapToGrid w:val="0"/>
                            <w:color w:val="000000"/>
                            <w:spacing w:val="20"/>
                            <w:kern w:val="0"/>
                            <w:sz w:val="21"/>
                            <w:szCs w:val="24"/>
                          </w:rPr>
                        </w:pPr>
                      </w:p>
                      <w:p w:rsidR="00ED05A7" w:rsidRDefault="00ED05A7">
                        <w:pPr>
                          <w:pStyle w:val="a0"/>
                          <w:rPr>
                            <w:rFonts w:ascii="方正仿宋_GBK" w:eastAsia="方正仿宋_GBK" w:hAnsi="方正仿宋_GBK" w:cs="方正仿宋_GBK"/>
                            <w:snapToGrid w:val="0"/>
                            <w:color w:val="000000"/>
                            <w:spacing w:val="20"/>
                            <w:kern w:val="0"/>
                            <w:sz w:val="21"/>
                            <w:szCs w:val="24"/>
                          </w:rPr>
                        </w:pPr>
                      </w:p>
                      <w:p w:rsidR="00ED05A7" w:rsidRDefault="00ED05A7">
                        <w:pPr>
                          <w:pStyle w:val="a0"/>
                          <w:rPr>
                            <w:rFonts w:ascii="方正仿宋_GBK" w:eastAsia="方正仿宋_GBK" w:hAnsi="方正仿宋_GBK" w:cs="方正仿宋_GBK"/>
                            <w:snapToGrid w:val="0"/>
                            <w:color w:val="000000"/>
                            <w:spacing w:val="20"/>
                            <w:kern w:val="0"/>
                            <w:sz w:val="21"/>
                            <w:szCs w:val="24"/>
                          </w:rPr>
                        </w:pPr>
                      </w:p>
                      <w:p w:rsidR="00ED05A7" w:rsidRDefault="00ED05A7">
                        <w:pPr>
                          <w:pStyle w:val="a0"/>
                          <w:rPr>
                            <w:rFonts w:ascii="方正仿宋_GBK" w:eastAsia="方正仿宋_GBK" w:hAnsi="方正仿宋_GBK" w:cs="方正仿宋_GBK"/>
                            <w:snapToGrid w:val="0"/>
                            <w:color w:val="000000"/>
                            <w:spacing w:val="20"/>
                            <w:kern w:val="0"/>
                            <w:sz w:val="21"/>
                            <w:szCs w:val="24"/>
                          </w:rPr>
                        </w:pPr>
                      </w:p>
                      <w:p w:rsidR="00ED05A7" w:rsidRDefault="00ED05A7">
                        <w:pPr>
                          <w:pStyle w:val="a0"/>
                          <w:rPr>
                            <w:rFonts w:ascii="方正仿宋_GBK" w:eastAsia="方正仿宋_GBK" w:hAnsi="方正仿宋_GBK" w:cs="方正仿宋_GBK"/>
                            <w:snapToGrid w:val="0"/>
                            <w:color w:val="000000"/>
                            <w:spacing w:val="20"/>
                            <w:kern w:val="0"/>
                            <w:sz w:val="21"/>
                            <w:szCs w:val="24"/>
                          </w:rPr>
                        </w:pPr>
                      </w:p>
                      <w:p w:rsidR="00ED05A7" w:rsidRDefault="00ED05A7">
                        <w:pPr>
                          <w:pStyle w:val="a0"/>
                          <w:rPr>
                            <w:rFonts w:ascii="方正仿宋_GBK" w:eastAsia="方正仿宋_GBK" w:hAnsi="方正仿宋_GBK" w:cs="方正仿宋_GBK"/>
                            <w:snapToGrid w:val="0"/>
                            <w:color w:val="000000"/>
                            <w:spacing w:val="20"/>
                            <w:kern w:val="0"/>
                            <w:sz w:val="21"/>
                            <w:szCs w:val="24"/>
                          </w:rPr>
                        </w:pPr>
                      </w:p>
                    </w:txbxContent>
                  </v:textbox>
                </v:rect>
                <v:group id="_x0000_s1349" style="position:absolute;left:3347;top:81138;width:9007;height:1867" coordorigin="3347,81138" coordsize="9007,1867">
                  <v:rect id="矩形 1" o:spid="_x0000_s1350" style="position:absolute;left:3347;top:81148;width:1628;height:1838;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b/>
                              <w:bCs/>
                              <w:color w:val="000000"/>
                            </w:rPr>
                          </w:pPr>
                          <w:r>
                            <w:rPr>
                              <w:rFonts w:ascii="方正仿宋_GBK" w:eastAsia="方正仿宋_GBK" w:hAnsi="方正仿宋_GBK" w:cs="方正仿宋_GBK" w:hint="eastAsia"/>
                              <w:b/>
                              <w:bCs/>
                              <w:color w:val="000000"/>
                            </w:rPr>
                            <w:t>公共基础</w:t>
                          </w:r>
                        </w:p>
                        <w:p w:rsidR="00ED05A7" w:rsidRDefault="003662B0">
                          <w:pPr>
                            <w:spacing w:line="240" w:lineRule="exact"/>
                            <w:jc w:val="center"/>
                            <w:rPr>
                              <w:rFonts w:ascii="方正仿宋_GBK" w:eastAsia="方正仿宋_GBK" w:hAnsi="方正仿宋_GBK" w:cs="方正仿宋_GBK"/>
                              <w:b/>
                              <w:bCs/>
                              <w:color w:val="000000"/>
                            </w:rPr>
                          </w:pPr>
                          <w:r>
                            <w:rPr>
                              <w:rFonts w:ascii="方正仿宋_GBK" w:eastAsia="方正仿宋_GBK" w:hAnsi="方正仿宋_GBK" w:cs="方正仿宋_GBK" w:hint="eastAsia"/>
                              <w:b/>
                              <w:bCs/>
                              <w:color w:val="000000"/>
                            </w:rPr>
                            <w:t>必修课</w:t>
                          </w:r>
                        </w:p>
                        <w:p w:rsidR="00ED05A7" w:rsidRDefault="00ED05A7">
                          <w:pPr>
                            <w:spacing w:line="240" w:lineRule="exact"/>
                            <w:jc w:val="center"/>
                            <w:rPr>
                              <w:rFonts w:ascii="方正仿宋_GBK" w:eastAsia="方正仿宋_GBK" w:hAnsi="方正仿宋_GBK" w:cs="方正仿宋_GBK"/>
                              <w:color w:val="000000"/>
                            </w:rPr>
                          </w:pPr>
                        </w:p>
                      </w:txbxContent>
                    </v:textbox>
                  </v:rect>
                  <v:rect id="_x0000_s1351" style="position:absolute;left:10570;top:81138;width:1785;height:1863;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b/>
                              <w:bCs/>
                              <w:color w:val="000000"/>
                            </w:rPr>
                          </w:pPr>
                          <w:r>
                            <w:rPr>
                              <w:rFonts w:ascii="方正仿宋_GBK" w:eastAsia="方正仿宋_GBK" w:hAnsi="方正仿宋_GBK" w:cs="方正仿宋_GBK" w:hint="eastAsia"/>
                              <w:b/>
                              <w:bCs/>
                              <w:color w:val="000000"/>
                            </w:rPr>
                            <w:t>公共基础选修课</w:t>
                          </w:r>
                        </w:p>
                        <w:p w:rsidR="00ED05A7" w:rsidRDefault="003662B0">
                          <w:pPr>
                            <w:spacing w:line="240" w:lineRule="exact"/>
                            <w:jc w:val="left"/>
                            <w:rPr>
                              <w:rFonts w:ascii="方正仿宋_GBK" w:eastAsia="方正仿宋_GBK" w:hAnsi="方正仿宋_GBK" w:cs="方正仿宋_GBK"/>
                              <w:snapToGrid w:val="0"/>
                              <w:color w:val="000000"/>
                              <w:spacing w:val="20"/>
                              <w:kern w:val="0"/>
                            </w:rPr>
                          </w:pPr>
                          <w:r>
                            <w:rPr>
                              <w:rFonts w:ascii="方正仿宋_GBK" w:eastAsia="方正仿宋_GBK" w:hAnsi="方正仿宋_GBK" w:cs="方正仿宋_GBK" w:hint="eastAsia"/>
                              <w:snapToGrid w:val="0"/>
                              <w:color w:val="000000"/>
                              <w:spacing w:val="20"/>
                              <w:kern w:val="0"/>
                            </w:rPr>
                            <w:t>1.</w:t>
                          </w:r>
                          <w:r>
                            <w:rPr>
                              <w:rFonts w:ascii="方正仿宋_GBK" w:eastAsia="方正仿宋_GBK" w:hAnsi="方正仿宋_GBK" w:cs="方正仿宋_GBK" w:hint="eastAsia"/>
                              <w:snapToGrid w:val="0"/>
                              <w:color w:val="000000"/>
                              <w:spacing w:val="20"/>
                              <w:kern w:val="0"/>
                            </w:rPr>
                            <w:t>传统文化</w:t>
                          </w:r>
                        </w:p>
                        <w:p w:rsidR="00ED05A7" w:rsidRDefault="003662B0">
                          <w:pPr>
                            <w:spacing w:line="240" w:lineRule="exact"/>
                            <w:jc w:val="left"/>
                            <w:rPr>
                              <w:rFonts w:ascii="方正仿宋_GBK" w:eastAsia="方正仿宋_GBK" w:hAnsi="方正仿宋_GBK" w:cs="方正仿宋_GBK"/>
                              <w:snapToGrid w:val="0"/>
                              <w:color w:val="000000"/>
                              <w:spacing w:val="20"/>
                              <w:kern w:val="0"/>
                            </w:rPr>
                          </w:pPr>
                          <w:r>
                            <w:rPr>
                              <w:rFonts w:ascii="方正仿宋_GBK" w:eastAsia="方正仿宋_GBK" w:hAnsi="方正仿宋_GBK" w:cs="方正仿宋_GBK" w:hint="eastAsia"/>
                              <w:snapToGrid w:val="0"/>
                              <w:color w:val="000000"/>
                              <w:spacing w:val="20"/>
                              <w:kern w:val="0"/>
                            </w:rPr>
                            <w:t>2.</w:t>
                          </w:r>
                          <w:r>
                            <w:rPr>
                              <w:rFonts w:ascii="方正仿宋_GBK" w:eastAsia="方正仿宋_GBK" w:hAnsi="方正仿宋_GBK" w:cs="方正仿宋_GBK" w:hint="eastAsia"/>
                              <w:snapToGrid w:val="0"/>
                              <w:color w:val="000000"/>
                              <w:spacing w:val="20"/>
                              <w:kern w:val="0"/>
                            </w:rPr>
                            <w:t>安全教育</w:t>
                          </w:r>
                        </w:p>
                        <w:p w:rsidR="00ED05A7" w:rsidRDefault="003662B0">
                          <w:pPr>
                            <w:spacing w:line="240" w:lineRule="exact"/>
                            <w:jc w:val="left"/>
                            <w:rPr>
                              <w:rFonts w:ascii="方正仿宋_GBK" w:eastAsia="方正仿宋_GBK" w:hAnsi="方正仿宋_GBK" w:cs="方正仿宋_GBK"/>
                              <w:snapToGrid w:val="0"/>
                              <w:color w:val="000000"/>
                              <w:spacing w:val="20"/>
                              <w:kern w:val="0"/>
                            </w:rPr>
                          </w:pPr>
                          <w:r>
                            <w:rPr>
                              <w:rFonts w:ascii="方正仿宋_GBK" w:eastAsia="方正仿宋_GBK" w:hAnsi="方正仿宋_GBK" w:cs="方正仿宋_GBK" w:hint="eastAsia"/>
                              <w:snapToGrid w:val="0"/>
                              <w:color w:val="000000"/>
                              <w:spacing w:val="20"/>
                              <w:kern w:val="0"/>
                            </w:rPr>
                            <w:t>3.</w:t>
                          </w:r>
                          <w:r>
                            <w:rPr>
                              <w:rFonts w:ascii="方正仿宋_GBK" w:eastAsia="方正仿宋_GBK" w:hAnsi="方正仿宋_GBK" w:cs="方正仿宋_GBK" w:hint="eastAsia"/>
                              <w:snapToGrid w:val="0"/>
                              <w:color w:val="000000"/>
                              <w:spacing w:val="20"/>
                              <w:kern w:val="0"/>
                            </w:rPr>
                            <w:t>劳动教育</w:t>
                          </w:r>
                        </w:p>
                        <w:p w:rsidR="00ED05A7" w:rsidRDefault="003662B0">
                          <w:pPr>
                            <w:spacing w:line="240" w:lineRule="exact"/>
                            <w:jc w:val="left"/>
                            <w:rPr>
                              <w:rFonts w:ascii="方正仿宋_GBK" w:eastAsia="方正仿宋_GBK" w:hAnsi="方正仿宋_GBK" w:cs="方正仿宋_GBK"/>
                              <w:snapToGrid w:val="0"/>
                              <w:color w:val="000000"/>
                              <w:spacing w:val="20"/>
                              <w:kern w:val="0"/>
                            </w:rPr>
                          </w:pPr>
                          <w:r>
                            <w:rPr>
                              <w:rFonts w:ascii="方正仿宋_GBK" w:eastAsia="方正仿宋_GBK" w:hAnsi="方正仿宋_GBK" w:cs="方正仿宋_GBK" w:hint="eastAsia"/>
                              <w:snapToGrid w:val="0"/>
                              <w:color w:val="000000"/>
                              <w:spacing w:val="20"/>
                              <w:kern w:val="0"/>
                            </w:rPr>
                            <w:t>4.</w:t>
                          </w:r>
                          <w:r>
                            <w:rPr>
                              <w:rFonts w:ascii="方正仿宋_GBK" w:eastAsia="方正仿宋_GBK" w:hAnsi="方正仿宋_GBK" w:cs="方正仿宋_GBK" w:hint="eastAsia"/>
                              <w:snapToGrid w:val="0"/>
                              <w:color w:val="000000"/>
                              <w:spacing w:val="20"/>
                              <w:kern w:val="0"/>
                            </w:rPr>
                            <w:t>职业素养</w:t>
                          </w:r>
                        </w:p>
                        <w:p w:rsidR="00ED05A7" w:rsidRDefault="003662B0">
                          <w:pPr>
                            <w:spacing w:line="240" w:lineRule="exact"/>
                            <w:rPr>
                              <w:rFonts w:ascii="方正仿宋_GBK" w:eastAsia="方正仿宋_GBK" w:hAnsi="方正仿宋_GBK" w:cs="方正仿宋_GBK"/>
                              <w:color w:val="000000"/>
                              <w:kern w:val="0"/>
                              <w:sz w:val="20"/>
                              <w:lang/>
                            </w:rPr>
                          </w:pPr>
                          <w:r>
                            <w:rPr>
                              <w:rFonts w:ascii="方正仿宋_GBK" w:eastAsia="方正仿宋_GBK" w:hAnsi="方正仿宋_GBK" w:cs="方正仿宋_GBK" w:hint="eastAsia"/>
                              <w:color w:val="000000"/>
                            </w:rPr>
                            <w:t>5.</w:t>
                          </w:r>
                          <w:r>
                            <w:rPr>
                              <w:rFonts w:ascii="方正仿宋_GBK" w:eastAsia="方正仿宋_GBK" w:hAnsi="方正仿宋_GBK" w:cs="方正仿宋_GBK" w:hint="eastAsia"/>
                              <w:color w:val="000000"/>
                              <w:kern w:val="0"/>
                              <w:sz w:val="20"/>
                              <w:lang/>
                            </w:rPr>
                            <w:t>创新创业教育</w:t>
                          </w:r>
                        </w:p>
                        <w:p w:rsidR="00ED05A7" w:rsidRDefault="00ED05A7">
                          <w:pPr>
                            <w:spacing w:line="240" w:lineRule="exact"/>
                            <w:rPr>
                              <w:rFonts w:ascii="方正仿宋_GBK" w:eastAsia="方正仿宋_GBK" w:hAnsi="方正仿宋_GBK" w:cs="方正仿宋_GBK"/>
                              <w:color w:val="000000"/>
                              <w:kern w:val="0"/>
                              <w:sz w:val="20"/>
                              <w:lang/>
                            </w:rPr>
                          </w:pPr>
                        </w:p>
                      </w:txbxContent>
                    </v:textbox>
                  </v:rect>
                  <v:group id="_x0000_s1352" style="position:absolute;left:5826;top:81159;width:4238;height:1846" coordorigin="5843,78127" coordsize="4238,2331">
                    <v:rect id="_x0000_s1353" style="position:absolute;left:5843;top:78127;width:472;height:2329;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思想政治</w:t>
                            </w:r>
                          </w:p>
                        </w:txbxContent>
                      </v:textbox>
                    </v:rect>
                    <v:rect id="矩形 4" o:spid="_x0000_s1354" style="position:absolute;left:7730;top:78128;width:472;height:2329;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物理</w:t>
                            </w:r>
                          </w:p>
                        </w:txbxContent>
                      </v:textbox>
                    </v:rect>
                    <v:rect id="矩形 4" o:spid="_x0000_s1355" style="position:absolute;left:6787;top:78128;width:471;height:2329;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000000"/>
                              </w:rPr>
                              <w:t>数学</w:t>
                            </w:r>
                          </w:p>
                        </w:txbxContent>
                      </v:textbox>
                    </v:rect>
                    <v:rect id="_x0000_s1356" style="position:absolute;left:7261;top:78129;width:472;height:2329;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000000"/>
                              </w:rPr>
                              <w:t>英语</w:t>
                            </w:r>
                          </w:p>
                        </w:txbxContent>
                      </v:textbox>
                    </v:rect>
                    <v:rect id="矩形 4" o:spid="_x0000_s1357" style="position:absolute;left:8197;top:78130;width:472;height:2329;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信息技术</w:t>
                            </w:r>
                          </w:p>
                        </w:txbxContent>
                      </v:textbox>
                    </v:rect>
                    <v:rect id="_x0000_s1358" style="position:absolute;left:9611;top:78128;width:471;height:2321;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000000"/>
                              </w:rPr>
                              <w:t>艺术</w:t>
                            </w:r>
                          </w:p>
                        </w:txbxContent>
                      </v:textbox>
                    </v:rect>
                    <v:rect id="_x0000_s1359" style="position:absolute;left:6314;top:78128;width:471;height:2328;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000000"/>
                              </w:rPr>
                              <w:t>语文</w:t>
                            </w:r>
                          </w:p>
                        </w:txbxContent>
                      </v:textbox>
                    </v:rect>
                    <v:rect id="_x0000_s1360" style="position:absolute;left:8663;top:78127;width:472;height:2328;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000000"/>
                              </w:rPr>
                              <w:t>历史</w:t>
                            </w:r>
                          </w:p>
                        </w:txbxContent>
                      </v:textbox>
                    </v:rect>
                    <v:rect id="矩形 4" o:spid="_x0000_s1361" style="position:absolute;left:9135;top:78127;width:472;height:2329;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color w:val="000000"/>
                              </w:rPr>
                              <w:t>体育与健康</w:t>
                            </w:r>
                          </w:p>
                        </w:txbxContent>
                      </v:textbox>
                    </v:rect>
                  </v:group>
                </v:group>
              </v:group>
              <v:group id="_x0000_s1362" style="position:absolute;left:4074;top:72457;width:8958;height:8064" coordorigin="3380,72457" coordsize="8958,8064">
                <v:rect id="_x0000_s1363" style="position:absolute;left:4232;top:73245;width:8106;height:605;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zCs w:val="21"/>
                          </w:rPr>
                          <w:t>综合实训</w:t>
                        </w:r>
                      </w:p>
                    </w:txbxContent>
                  </v:textbox>
                </v:rect>
                <v:rect id="_x0000_s1364" style="position:absolute;left:3380;top:72457;width:685;height:8064;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color w:val="000000"/>
                          </w:rPr>
                        </w:pPr>
                        <w:r>
                          <w:rPr>
                            <w:rFonts w:ascii="方正仿宋_GBK" w:eastAsia="方正仿宋_GBK" w:hAnsi="方正仿宋_GBK" w:cs="方正仿宋_GBK" w:hint="eastAsia"/>
                            <w:b/>
                            <w:bCs/>
                            <w:color w:val="000000"/>
                          </w:rPr>
                          <w:t>专业技能课</w:t>
                        </w:r>
                      </w:p>
                    </w:txbxContent>
                  </v:textbox>
                </v:rect>
                <v:rect id="_x0000_s1365" style="position:absolute;left:4230;top:72466;width:8106;height:605;v-text-anchor:middle" filled="f" strokeweight="2pt">
                  <v:stroke joinstyle="round"/>
                  <v:textbox>
                    <w:txbxContent>
                      <w:p w:rsidR="00ED05A7" w:rsidRDefault="003662B0">
                        <w:pPr>
                          <w:spacing w:line="240" w:lineRule="exact"/>
                          <w:jc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zCs w:val="21"/>
                          </w:rPr>
                          <w:t>顶岗实习</w:t>
                        </w:r>
                      </w:p>
                    </w:txbxContent>
                  </v:textbox>
                </v:rect>
              </v:group>
            </v:group>
            <v:group id="_x0000_s1366" style="position:absolute;left:4396;top:76876;width:3446;height:3902" coordorigin="4396,76876" coordsize="3446,3902">
              <v:line id="_x0000_s1367" style="position:absolute;flip:x y" from="6118,76908" to="6128,77222" strokeweight="2.75pt">
                <v:stroke endarrow="block"/>
              </v:line>
              <v:line id="_x0000_s1368" style="position:absolute;flip:x y" from="7807,76876" to="7817,77185" strokeweight="2.75pt">
                <v:stroke endarrow="block"/>
              </v:line>
              <v:line id="_x0000_s1369" style="position:absolute;flip:y" from="4400,77190" to="7842,77201" filled="t" strokeweight="2.75pt"/>
              <v:line id="_x0000_s1370" style="position:absolute;flip:x y" from="6123,77208" to="6138,77538" strokeweight="2.75pt">
                <v:stroke endarrow="block"/>
              </v:line>
              <v:line id="_x0000_s1371" style="position:absolute;flip:x y" from="5186,80312" to="5198,80778" strokeweight="2.75pt">
                <v:stroke endarrow="block"/>
              </v:line>
              <v:line id="_x0000_s1372" style="position:absolute;flip:x y" from="6697,80323" to="6699,80776" strokeweight="2.75pt">
                <v:stroke endarrow="block"/>
              </v:line>
              <v:line id="_x0000_s1373" style="position:absolute;flip:x y" from="4396,76889" to="4411,77219" strokeweight="2.75pt">
                <v:stroke endarrow="block"/>
              </v:line>
            </v:group>
          </v:group>
        </w:pict>
      </w:r>
    </w:p>
    <w:p w:rsidR="00ED05A7" w:rsidRDefault="00ED05A7">
      <w:pPr>
        <w:pStyle w:val="a0"/>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pStyle w:val="a0"/>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ind w:firstLineChars="200" w:firstLine="560"/>
        <w:jc w:val="center"/>
        <w:outlineLvl w:val="1"/>
        <w:rPr>
          <w:rFonts w:ascii="方正仿宋_GBK" w:eastAsia="方正仿宋_GBK" w:hAnsiTheme="minorEastAsia" w:cs="WVHDDF FZLTHJW--GB1-0"/>
          <w:sz w:val="28"/>
          <w:szCs w:val="28"/>
        </w:rPr>
      </w:pPr>
    </w:p>
    <w:p w:rsidR="00ED05A7" w:rsidRDefault="00ED05A7">
      <w:pPr>
        <w:spacing w:line="520" w:lineRule="exact"/>
        <w:outlineLvl w:val="1"/>
        <w:rPr>
          <w:rFonts w:ascii="方正仿宋_GBK" w:eastAsia="方正仿宋_GBK" w:hAnsiTheme="minorEastAsia" w:cs="WVHDDF FZLTHJW--GB1-0"/>
          <w:sz w:val="28"/>
          <w:szCs w:val="28"/>
        </w:rPr>
      </w:pPr>
    </w:p>
    <w:p w:rsidR="00ED05A7" w:rsidRDefault="003662B0">
      <w:pPr>
        <w:spacing w:line="520" w:lineRule="exact"/>
        <w:ind w:firstLine="640"/>
        <w:jc w:val="center"/>
        <w:rPr>
          <w:rFonts w:ascii="方正仿宋_GBK" w:eastAsia="方正仿宋_GBK" w:hAnsiTheme="minorEastAsia"/>
          <w:bCs/>
          <w:sz w:val="28"/>
          <w:szCs w:val="28"/>
        </w:rPr>
      </w:pPr>
      <w:r>
        <w:rPr>
          <w:rFonts w:ascii="方正仿宋_GBK" w:eastAsia="方正仿宋_GBK" w:hAnsiTheme="minorEastAsia" w:hint="eastAsia"/>
          <w:bCs/>
          <w:sz w:val="28"/>
          <w:szCs w:val="28"/>
        </w:rPr>
        <w:lastRenderedPageBreak/>
        <w:t>表</w:t>
      </w:r>
      <w:r>
        <w:rPr>
          <w:rFonts w:ascii="方正仿宋_GBK" w:eastAsia="方正仿宋_GBK" w:hAnsiTheme="minorEastAsia" w:hint="eastAsia"/>
          <w:bCs/>
          <w:sz w:val="28"/>
          <w:szCs w:val="28"/>
        </w:rPr>
        <w:t>2</w:t>
      </w:r>
      <w:r>
        <w:rPr>
          <w:rFonts w:ascii="方正仿宋_GBK" w:eastAsia="方正仿宋_GBK" w:hAnsiTheme="minorEastAsia" w:hint="eastAsia"/>
          <w:bCs/>
          <w:sz w:val="28"/>
          <w:szCs w:val="28"/>
        </w:rPr>
        <w:t>：课程类别学时分配表</w:t>
      </w:r>
    </w:p>
    <w:tbl>
      <w:tblPr>
        <w:tblStyle w:val="a9"/>
        <w:tblW w:w="8352" w:type="dxa"/>
        <w:tblLook w:val="04A0"/>
      </w:tblPr>
      <w:tblGrid>
        <w:gridCol w:w="3369"/>
        <w:gridCol w:w="1984"/>
        <w:gridCol w:w="2999"/>
      </w:tblGrid>
      <w:tr w:rsidR="00ED05A7">
        <w:tc>
          <w:tcPr>
            <w:tcW w:w="3369" w:type="dxa"/>
            <w:vAlign w:val="center"/>
          </w:tcPr>
          <w:p w:rsidR="00ED05A7" w:rsidRDefault="003662B0">
            <w:pPr>
              <w:spacing w:line="40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类别</w:t>
            </w:r>
          </w:p>
        </w:tc>
        <w:tc>
          <w:tcPr>
            <w:tcW w:w="1984" w:type="dxa"/>
            <w:vAlign w:val="center"/>
          </w:tcPr>
          <w:p w:rsidR="00ED05A7" w:rsidRDefault="003662B0">
            <w:pPr>
              <w:spacing w:line="40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学时</w:t>
            </w:r>
          </w:p>
        </w:tc>
        <w:tc>
          <w:tcPr>
            <w:tcW w:w="2999" w:type="dxa"/>
            <w:vAlign w:val="center"/>
          </w:tcPr>
          <w:p w:rsidR="00ED05A7" w:rsidRDefault="003662B0">
            <w:pPr>
              <w:spacing w:line="40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占比</w:t>
            </w:r>
          </w:p>
        </w:tc>
      </w:tr>
      <w:tr w:rsidR="00ED05A7">
        <w:tc>
          <w:tcPr>
            <w:tcW w:w="3369" w:type="dxa"/>
            <w:vAlign w:val="center"/>
          </w:tcPr>
          <w:p w:rsidR="00ED05A7" w:rsidRDefault="003662B0">
            <w:pPr>
              <w:spacing w:line="40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公共基础课</w:t>
            </w:r>
          </w:p>
        </w:tc>
        <w:tc>
          <w:tcPr>
            <w:tcW w:w="1984" w:type="dxa"/>
            <w:vAlign w:val="center"/>
          </w:tcPr>
          <w:p w:rsidR="00ED05A7" w:rsidRDefault="003662B0">
            <w:pPr>
              <w:spacing w:line="40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12</w:t>
            </w:r>
            <w:r>
              <w:rPr>
                <w:rFonts w:ascii="方正楷体_GBK" w:eastAsia="方正楷体_GBK" w:hAnsiTheme="minorEastAsia" w:hint="eastAsia"/>
                <w:bCs/>
                <w:szCs w:val="21"/>
              </w:rPr>
              <w:t>42</w:t>
            </w:r>
          </w:p>
        </w:tc>
        <w:tc>
          <w:tcPr>
            <w:tcW w:w="2999" w:type="dxa"/>
            <w:vAlign w:val="center"/>
          </w:tcPr>
          <w:p w:rsidR="00ED05A7" w:rsidRDefault="003662B0">
            <w:pPr>
              <w:spacing w:line="40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3</w:t>
            </w:r>
            <w:r>
              <w:rPr>
                <w:rFonts w:ascii="方正楷体_GBK" w:eastAsia="方正楷体_GBK" w:hAnsiTheme="minorEastAsia" w:hint="eastAsia"/>
                <w:bCs/>
                <w:szCs w:val="21"/>
              </w:rPr>
              <w:t>6</w:t>
            </w:r>
            <w:r>
              <w:rPr>
                <w:rFonts w:ascii="方正楷体_GBK" w:eastAsia="方正楷体_GBK" w:hAnsiTheme="minorEastAsia" w:hint="eastAsia"/>
                <w:bCs/>
                <w:szCs w:val="21"/>
              </w:rPr>
              <w:t>.</w:t>
            </w:r>
            <w:r>
              <w:rPr>
                <w:rFonts w:ascii="方正楷体_GBK" w:eastAsia="方正楷体_GBK" w:hAnsiTheme="minorEastAsia" w:hint="eastAsia"/>
                <w:bCs/>
                <w:szCs w:val="21"/>
              </w:rPr>
              <w:t>1</w:t>
            </w:r>
            <w:r>
              <w:rPr>
                <w:rFonts w:ascii="方正楷体_GBK" w:eastAsia="方正楷体_GBK" w:hAnsiTheme="minorEastAsia" w:hint="eastAsia"/>
                <w:bCs/>
                <w:szCs w:val="21"/>
              </w:rPr>
              <w:t>%</w:t>
            </w:r>
          </w:p>
        </w:tc>
      </w:tr>
      <w:tr w:rsidR="00ED05A7">
        <w:trPr>
          <w:trHeight w:val="90"/>
        </w:trPr>
        <w:tc>
          <w:tcPr>
            <w:tcW w:w="3369" w:type="dxa"/>
            <w:vAlign w:val="center"/>
          </w:tcPr>
          <w:p w:rsidR="00ED05A7" w:rsidRDefault="003662B0">
            <w:pPr>
              <w:spacing w:line="40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专业技能课（</w:t>
            </w:r>
            <w:proofErr w:type="gramStart"/>
            <w:r>
              <w:rPr>
                <w:rFonts w:ascii="方正楷体_GBK" w:eastAsia="方正楷体_GBK" w:hAnsiTheme="minorEastAsia" w:hint="eastAsia"/>
                <w:b/>
                <w:bCs/>
                <w:szCs w:val="21"/>
              </w:rPr>
              <w:t>含实训</w:t>
            </w:r>
            <w:proofErr w:type="gramEnd"/>
            <w:r>
              <w:rPr>
                <w:rFonts w:ascii="方正楷体_GBK" w:eastAsia="方正楷体_GBK" w:hAnsiTheme="minorEastAsia" w:hint="eastAsia"/>
                <w:b/>
                <w:bCs/>
                <w:szCs w:val="21"/>
              </w:rPr>
              <w:t>课）</w:t>
            </w:r>
          </w:p>
        </w:tc>
        <w:tc>
          <w:tcPr>
            <w:tcW w:w="1984" w:type="dxa"/>
            <w:vAlign w:val="center"/>
          </w:tcPr>
          <w:p w:rsidR="00ED05A7" w:rsidRDefault="003662B0">
            <w:pPr>
              <w:spacing w:line="40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1</w:t>
            </w:r>
            <w:r>
              <w:rPr>
                <w:rFonts w:ascii="方正楷体_GBK" w:eastAsia="方正楷体_GBK" w:hAnsiTheme="minorEastAsia" w:hint="eastAsia"/>
                <w:bCs/>
                <w:szCs w:val="21"/>
              </w:rPr>
              <w:t>476</w:t>
            </w:r>
          </w:p>
        </w:tc>
        <w:tc>
          <w:tcPr>
            <w:tcW w:w="2999" w:type="dxa"/>
            <w:vAlign w:val="center"/>
          </w:tcPr>
          <w:p w:rsidR="00ED05A7" w:rsidRDefault="003662B0">
            <w:pPr>
              <w:spacing w:line="40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4</w:t>
            </w:r>
            <w:r>
              <w:rPr>
                <w:rFonts w:ascii="方正楷体_GBK" w:eastAsia="方正楷体_GBK" w:hAnsiTheme="minorEastAsia" w:hint="eastAsia"/>
                <w:bCs/>
                <w:szCs w:val="21"/>
              </w:rPr>
              <w:t>2</w:t>
            </w:r>
            <w:r>
              <w:rPr>
                <w:rFonts w:ascii="方正楷体_GBK" w:eastAsia="方正楷体_GBK" w:hAnsiTheme="minorEastAsia" w:hint="eastAsia"/>
                <w:bCs/>
                <w:szCs w:val="21"/>
              </w:rPr>
              <w:t>.</w:t>
            </w:r>
            <w:r>
              <w:rPr>
                <w:rFonts w:ascii="方正楷体_GBK" w:eastAsia="方正楷体_GBK" w:hAnsiTheme="minorEastAsia" w:hint="eastAsia"/>
                <w:bCs/>
                <w:szCs w:val="21"/>
              </w:rPr>
              <w:t>9</w:t>
            </w:r>
            <w:r>
              <w:rPr>
                <w:rFonts w:ascii="方正楷体_GBK" w:eastAsia="方正楷体_GBK" w:hAnsiTheme="minorEastAsia" w:hint="eastAsia"/>
                <w:bCs/>
                <w:szCs w:val="21"/>
              </w:rPr>
              <w:t>%</w:t>
            </w:r>
          </w:p>
        </w:tc>
      </w:tr>
      <w:tr w:rsidR="00ED05A7">
        <w:tc>
          <w:tcPr>
            <w:tcW w:w="3369" w:type="dxa"/>
            <w:vAlign w:val="center"/>
          </w:tcPr>
          <w:p w:rsidR="00ED05A7" w:rsidRDefault="003662B0">
            <w:pPr>
              <w:spacing w:line="40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顶岗实习</w:t>
            </w:r>
          </w:p>
        </w:tc>
        <w:tc>
          <w:tcPr>
            <w:tcW w:w="1984" w:type="dxa"/>
            <w:vAlign w:val="center"/>
          </w:tcPr>
          <w:p w:rsidR="00ED05A7" w:rsidRDefault="003662B0">
            <w:pPr>
              <w:spacing w:line="40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720</w:t>
            </w:r>
          </w:p>
        </w:tc>
        <w:tc>
          <w:tcPr>
            <w:tcW w:w="2999" w:type="dxa"/>
            <w:vAlign w:val="center"/>
          </w:tcPr>
          <w:p w:rsidR="00ED05A7" w:rsidRDefault="003662B0">
            <w:pPr>
              <w:spacing w:line="40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21</w:t>
            </w:r>
            <w:r>
              <w:rPr>
                <w:rFonts w:ascii="方正楷体_GBK" w:eastAsia="方正楷体_GBK" w:hAnsiTheme="minorEastAsia" w:hint="eastAsia"/>
                <w:bCs/>
                <w:szCs w:val="21"/>
              </w:rPr>
              <w:t>.</w:t>
            </w:r>
            <w:r>
              <w:rPr>
                <w:rFonts w:ascii="方正楷体_GBK" w:eastAsia="方正楷体_GBK" w:hAnsiTheme="minorEastAsia" w:hint="eastAsia"/>
                <w:bCs/>
                <w:szCs w:val="21"/>
              </w:rPr>
              <w:t>0</w:t>
            </w:r>
            <w:r>
              <w:rPr>
                <w:rFonts w:ascii="方正楷体_GBK" w:eastAsia="方正楷体_GBK" w:hAnsiTheme="minorEastAsia" w:hint="eastAsia"/>
                <w:bCs/>
                <w:szCs w:val="21"/>
              </w:rPr>
              <w:t>%</w:t>
            </w:r>
          </w:p>
        </w:tc>
      </w:tr>
      <w:tr w:rsidR="00ED05A7">
        <w:tc>
          <w:tcPr>
            <w:tcW w:w="3369" w:type="dxa"/>
            <w:vAlign w:val="center"/>
          </w:tcPr>
          <w:p w:rsidR="00ED05A7" w:rsidRDefault="003662B0">
            <w:pPr>
              <w:spacing w:line="40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合计</w:t>
            </w:r>
          </w:p>
        </w:tc>
        <w:tc>
          <w:tcPr>
            <w:tcW w:w="1984" w:type="dxa"/>
            <w:vAlign w:val="center"/>
          </w:tcPr>
          <w:p w:rsidR="00ED05A7" w:rsidRDefault="003662B0">
            <w:pPr>
              <w:spacing w:line="40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3</w:t>
            </w:r>
            <w:r>
              <w:rPr>
                <w:rFonts w:ascii="方正楷体_GBK" w:eastAsia="方正楷体_GBK" w:hAnsiTheme="minorEastAsia" w:hint="eastAsia"/>
                <w:bCs/>
                <w:szCs w:val="21"/>
              </w:rPr>
              <w:t>438</w:t>
            </w:r>
          </w:p>
        </w:tc>
        <w:tc>
          <w:tcPr>
            <w:tcW w:w="2999" w:type="dxa"/>
            <w:vAlign w:val="center"/>
          </w:tcPr>
          <w:p w:rsidR="00ED05A7" w:rsidRDefault="003662B0">
            <w:pPr>
              <w:spacing w:line="40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100%</w:t>
            </w:r>
          </w:p>
        </w:tc>
      </w:tr>
    </w:tbl>
    <w:p w:rsidR="00ED05A7" w:rsidRDefault="003662B0">
      <w:pPr>
        <w:spacing w:line="520" w:lineRule="exact"/>
        <w:ind w:firstLineChars="200" w:firstLine="552"/>
        <w:rPr>
          <w:rFonts w:ascii="方正仿宋_GBK" w:eastAsia="方正仿宋_GBK" w:hAnsiTheme="minorEastAsia"/>
          <w:b/>
          <w:bCs/>
          <w:spacing w:val="-2"/>
          <w:kern w:val="0"/>
          <w:sz w:val="28"/>
          <w:szCs w:val="28"/>
        </w:rPr>
      </w:pPr>
      <w:r>
        <w:rPr>
          <w:rFonts w:ascii="方正仿宋_GBK" w:eastAsia="方正仿宋_GBK" w:hAnsiTheme="minorEastAsia" w:hint="eastAsia"/>
          <w:b/>
          <w:bCs/>
          <w:spacing w:val="-2"/>
          <w:kern w:val="0"/>
          <w:sz w:val="28"/>
          <w:szCs w:val="28"/>
        </w:rPr>
        <w:t>（二）课程设置及要求</w:t>
      </w:r>
    </w:p>
    <w:p w:rsidR="00ED05A7" w:rsidRDefault="003662B0">
      <w:pPr>
        <w:spacing w:line="520" w:lineRule="exact"/>
        <w:ind w:firstLineChars="200" w:firstLine="560"/>
        <w:jc w:val="left"/>
        <w:outlineLvl w:val="1"/>
        <w:rPr>
          <w:rFonts w:ascii="方正仿宋_GBK" w:eastAsia="方正仿宋_GBK" w:hAnsiTheme="minorEastAsia"/>
          <w:bCs/>
          <w:sz w:val="28"/>
          <w:szCs w:val="28"/>
        </w:rPr>
      </w:pPr>
      <w:r>
        <w:rPr>
          <w:rFonts w:ascii="方正仿宋_GBK" w:eastAsia="方正仿宋_GBK" w:hAnsiTheme="minorEastAsia" w:hint="eastAsia"/>
          <w:bCs/>
          <w:sz w:val="28"/>
          <w:szCs w:val="28"/>
        </w:rPr>
        <w:t>本专业的课程设置分为公共基础课程和专业技能课程。公共基础课包括必修课和选修课，专业技能课包括专业核心课、专业方向课、专业选修课、综合实习及顶岗实习。</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1.</w:t>
      </w:r>
      <w:r>
        <w:rPr>
          <w:rFonts w:ascii="方正仿宋_GBK" w:eastAsia="方正仿宋_GBK" w:hAnsiTheme="minorEastAsia" w:cs="Times New Roman" w:hint="eastAsia"/>
          <w:sz w:val="28"/>
          <w:szCs w:val="28"/>
        </w:rPr>
        <w:t>公共基础课</w:t>
      </w:r>
    </w:p>
    <w:p w:rsidR="00ED05A7" w:rsidRDefault="003662B0">
      <w:pPr>
        <w:pStyle w:val="msolistparagraph0"/>
        <w:widowControl w:val="0"/>
        <w:autoSpaceDE w:val="0"/>
        <w:autoSpaceDN w:val="0"/>
        <w:spacing w:before="0" w:after="0" w:line="520" w:lineRule="exact"/>
        <w:ind w:firstLineChars="0"/>
        <w:jc w:val="left"/>
        <w:rPr>
          <w:rFonts w:ascii="方正仿宋_GBK" w:eastAsia="方正仿宋_GBK" w:hAnsiTheme="minorEastAsia" w:cs="WVHDDF FZLTHJW--GB1-0"/>
          <w:b/>
          <w:sz w:val="28"/>
          <w:szCs w:val="28"/>
        </w:rPr>
      </w:pPr>
      <w:r>
        <w:rPr>
          <w:rFonts w:ascii="方正仿宋_GBK" w:eastAsia="方正仿宋_GBK" w:hAnsiTheme="minorEastAsia" w:cs="WVHDDF + FZLTHJW--GB1-0" w:hint="eastAsia"/>
          <w:b/>
          <w:sz w:val="28"/>
          <w:szCs w:val="28"/>
        </w:rPr>
        <w:t>（</w:t>
      </w:r>
      <w:r>
        <w:rPr>
          <w:rFonts w:ascii="方正仿宋_GBK" w:eastAsia="方正仿宋_GBK" w:hAnsiTheme="minorEastAsia" w:cs="WVHDDF + FZLTHJW--GB1-0" w:hint="eastAsia"/>
          <w:b/>
          <w:sz w:val="28"/>
          <w:szCs w:val="28"/>
        </w:rPr>
        <w:t>1</w:t>
      </w:r>
      <w:r>
        <w:rPr>
          <w:rFonts w:ascii="方正仿宋_GBK" w:eastAsia="方正仿宋_GBK" w:hAnsiTheme="minorEastAsia" w:cs="WVHDDF + FZLTHJW--GB1-0" w:hint="eastAsia"/>
          <w:b/>
          <w:sz w:val="28"/>
          <w:szCs w:val="28"/>
        </w:rPr>
        <w:t>）</w:t>
      </w:r>
      <w:r>
        <w:rPr>
          <w:rFonts w:ascii="方正仿宋_GBK" w:eastAsia="方正仿宋_GBK" w:hAnsiTheme="minorEastAsia" w:cs="WVHDDF FZLTHJW--GB1-0" w:hint="eastAsia"/>
          <w:b/>
          <w:sz w:val="28"/>
          <w:szCs w:val="28"/>
        </w:rPr>
        <w:t>必修课</w:t>
      </w:r>
    </w:p>
    <w:p w:rsidR="00ED05A7" w:rsidRDefault="003662B0">
      <w:pPr>
        <w:spacing w:line="520" w:lineRule="exact"/>
        <w:ind w:firstLine="640"/>
        <w:jc w:val="cente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3</w:t>
      </w:r>
      <w:r>
        <w:rPr>
          <w:rFonts w:ascii="方正仿宋_GBK" w:eastAsia="方正仿宋_GBK" w:hAnsiTheme="minorEastAsia" w:hint="eastAsia"/>
          <w:bCs/>
          <w:sz w:val="28"/>
          <w:szCs w:val="28"/>
        </w:rPr>
        <w:t>：公共基础课程必修课安排表</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1"/>
        <w:gridCol w:w="1499"/>
        <w:gridCol w:w="5859"/>
        <w:gridCol w:w="532"/>
      </w:tblGrid>
      <w:tr w:rsidR="00ED05A7">
        <w:trPr>
          <w:trHeight w:val="285"/>
          <w:jc w:val="center"/>
        </w:trPr>
        <w:tc>
          <w:tcPr>
            <w:tcW w:w="661" w:type="dxa"/>
            <w:tcMar>
              <w:top w:w="15" w:type="dxa"/>
              <w:left w:w="15" w:type="dxa"/>
              <w:right w:w="15" w:type="dxa"/>
            </w:tcMar>
            <w:vAlign w:val="center"/>
          </w:tcPr>
          <w:p w:rsidR="00ED05A7" w:rsidRDefault="003662B0">
            <w:pPr>
              <w:spacing w:line="40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szCs w:val="21"/>
              </w:rPr>
              <w:t>序号</w:t>
            </w:r>
          </w:p>
        </w:tc>
        <w:tc>
          <w:tcPr>
            <w:tcW w:w="1499" w:type="dxa"/>
            <w:tcMar>
              <w:top w:w="15" w:type="dxa"/>
              <w:left w:w="15" w:type="dxa"/>
              <w:right w:w="15" w:type="dxa"/>
            </w:tcMar>
            <w:vAlign w:val="center"/>
          </w:tcPr>
          <w:p w:rsidR="00ED05A7" w:rsidRDefault="003662B0">
            <w:pPr>
              <w:spacing w:line="40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szCs w:val="21"/>
              </w:rPr>
              <w:t>课程名称</w:t>
            </w:r>
          </w:p>
        </w:tc>
        <w:tc>
          <w:tcPr>
            <w:tcW w:w="5859" w:type="dxa"/>
            <w:tcMar>
              <w:top w:w="15" w:type="dxa"/>
              <w:left w:w="15" w:type="dxa"/>
              <w:right w:w="15" w:type="dxa"/>
            </w:tcMar>
            <w:vAlign w:val="center"/>
          </w:tcPr>
          <w:p w:rsidR="00ED05A7" w:rsidRDefault="003662B0">
            <w:pPr>
              <w:spacing w:line="40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szCs w:val="21"/>
              </w:rPr>
              <w:t>主要教学内容和要求</w:t>
            </w:r>
          </w:p>
        </w:tc>
        <w:tc>
          <w:tcPr>
            <w:tcW w:w="532" w:type="dxa"/>
            <w:tcMar>
              <w:top w:w="15" w:type="dxa"/>
              <w:left w:w="15" w:type="dxa"/>
              <w:right w:w="15" w:type="dxa"/>
            </w:tcMar>
            <w:vAlign w:val="center"/>
          </w:tcPr>
          <w:p w:rsidR="00ED05A7" w:rsidRDefault="003662B0">
            <w:pPr>
              <w:spacing w:line="40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szCs w:val="21"/>
              </w:rPr>
              <w:t>参考学时</w:t>
            </w:r>
          </w:p>
        </w:tc>
      </w:tr>
      <w:tr w:rsidR="00ED05A7">
        <w:trPr>
          <w:trHeight w:val="660"/>
          <w:jc w:val="center"/>
        </w:trPr>
        <w:tc>
          <w:tcPr>
            <w:tcW w:w="661"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w:t>
            </w:r>
          </w:p>
        </w:tc>
        <w:tc>
          <w:tcPr>
            <w:tcW w:w="1499" w:type="dxa"/>
            <w:tcMar>
              <w:top w:w="15" w:type="dxa"/>
              <w:left w:w="15" w:type="dxa"/>
              <w:right w:w="15" w:type="dxa"/>
            </w:tcMar>
            <w:vAlign w:val="center"/>
          </w:tcPr>
          <w:p w:rsidR="00ED05A7" w:rsidRDefault="003662B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思想政治</w:t>
            </w:r>
          </w:p>
        </w:tc>
        <w:tc>
          <w:tcPr>
            <w:tcW w:w="5859" w:type="dxa"/>
            <w:tcMar>
              <w:top w:w="15" w:type="dxa"/>
              <w:left w:w="15" w:type="dxa"/>
              <w:right w:w="15" w:type="dxa"/>
            </w:tcMar>
            <w:vAlign w:val="center"/>
          </w:tcPr>
          <w:p w:rsidR="00ED05A7" w:rsidRDefault="003662B0">
            <w:pPr>
              <w:spacing w:line="0" w:lineRule="atLeast"/>
              <w:jc w:val="left"/>
              <w:outlineLvl w:val="3"/>
              <w:rPr>
                <w:rFonts w:ascii="方正仿宋_GBK" w:eastAsia="方正仿宋_GBK" w:hAnsi="方正仿宋_GBK" w:cs="方正仿宋_GBK"/>
                <w:szCs w:val="21"/>
              </w:rPr>
            </w:pPr>
            <w:r>
              <w:rPr>
                <w:rFonts w:ascii="方正仿宋_GBK" w:eastAsia="方正仿宋_GBK" w:hAnsi="方正仿宋_GBK" w:cs="方正仿宋_GBK" w:hint="eastAsia"/>
                <w:szCs w:val="21"/>
              </w:rPr>
              <w:t>依据《中等职业学校思想政治课程标准》，并与学生专业能力发展和职业岗位需求密切结合，开设中国特色社会主义、习近平新时代中国特色社会主义思想、心理健康与职业生涯、职业道德与法治、哲学与人生等必修模块。</w:t>
            </w:r>
          </w:p>
        </w:tc>
        <w:tc>
          <w:tcPr>
            <w:tcW w:w="532"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144</w:t>
            </w:r>
          </w:p>
        </w:tc>
      </w:tr>
      <w:tr w:rsidR="00ED05A7">
        <w:trPr>
          <w:trHeight w:val="600"/>
          <w:jc w:val="center"/>
        </w:trPr>
        <w:tc>
          <w:tcPr>
            <w:tcW w:w="661"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2</w:t>
            </w:r>
          </w:p>
        </w:tc>
        <w:tc>
          <w:tcPr>
            <w:tcW w:w="1499"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语文</w:t>
            </w:r>
          </w:p>
        </w:tc>
        <w:tc>
          <w:tcPr>
            <w:tcW w:w="5859" w:type="dxa"/>
            <w:tcMar>
              <w:top w:w="15" w:type="dxa"/>
              <w:left w:w="15" w:type="dxa"/>
              <w:right w:w="15" w:type="dxa"/>
            </w:tcMar>
            <w:vAlign w:val="center"/>
          </w:tcPr>
          <w:p w:rsidR="00ED05A7" w:rsidRDefault="003662B0">
            <w:pPr>
              <w:spacing w:line="300" w:lineRule="exact"/>
              <w:jc w:val="left"/>
              <w:outlineLvl w:val="3"/>
              <w:rPr>
                <w:rFonts w:ascii="方正仿宋_GBK" w:eastAsia="方正仿宋_GBK" w:hAnsi="方正仿宋_GBK" w:cs="方正仿宋_GBK"/>
                <w:szCs w:val="21"/>
              </w:rPr>
            </w:pPr>
            <w:r>
              <w:rPr>
                <w:rFonts w:ascii="方正仿宋_GBK" w:eastAsia="方正仿宋_GBK" w:hAnsi="方正仿宋_GBK" w:cs="方正仿宋_GBK" w:hint="eastAsia"/>
                <w:szCs w:val="21"/>
              </w:rPr>
              <w:t>依据《中等职业学校语文课程标准》开设。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532"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198</w:t>
            </w:r>
          </w:p>
        </w:tc>
      </w:tr>
      <w:tr w:rsidR="00ED05A7">
        <w:trPr>
          <w:trHeight w:val="600"/>
          <w:jc w:val="center"/>
        </w:trPr>
        <w:tc>
          <w:tcPr>
            <w:tcW w:w="661"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w:t>
            </w:r>
          </w:p>
        </w:tc>
        <w:tc>
          <w:tcPr>
            <w:tcW w:w="1499"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数学</w:t>
            </w:r>
          </w:p>
        </w:tc>
        <w:tc>
          <w:tcPr>
            <w:tcW w:w="5859" w:type="dxa"/>
            <w:tcMar>
              <w:top w:w="15" w:type="dxa"/>
              <w:left w:w="15" w:type="dxa"/>
              <w:right w:w="15" w:type="dxa"/>
            </w:tcMar>
            <w:vAlign w:val="center"/>
          </w:tcPr>
          <w:p w:rsidR="00ED05A7" w:rsidRDefault="003662B0">
            <w:pPr>
              <w:spacing w:line="300" w:lineRule="exact"/>
              <w:jc w:val="left"/>
              <w:outlineLvl w:val="3"/>
              <w:rPr>
                <w:rFonts w:ascii="方正仿宋_GBK" w:eastAsia="方正仿宋_GBK" w:hAnsi="方正仿宋_GBK" w:cs="方正仿宋_GBK"/>
                <w:szCs w:val="21"/>
              </w:rPr>
            </w:pPr>
            <w:r>
              <w:rPr>
                <w:rFonts w:ascii="方正仿宋_GBK" w:eastAsia="方正仿宋_GBK" w:hAnsi="方正仿宋_GBK" w:cs="方正仿宋_GBK" w:hint="eastAsia"/>
                <w:szCs w:val="21"/>
              </w:rPr>
              <w:t>依据《中等职业学校数学课程标准》开设。通过学习学生提高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532"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144</w:t>
            </w:r>
          </w:p>
        </w:tc>
      </w:tr>
      <w:tr w:rsidR="00ED05A7">
        <w:trPr>
          <w:trHeight w:val="350"/>
          <w:jc w:val="center"/>
        </w:trPr>
        <w:tc>
          <w:tcPr>
            <w:tcW w:w="661"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4</w:t>
            </w:r>
          </w:p>
        </w:tc>
        <w:tc>
          <w:tcPr>
            <w:tcW w:w="1499"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英语</w:t>
            </w:r>
          </w:p>
        </w:tc>
        <w:tc>
          <w:tcPr>
            <w:tcW w:w="5859" w:type="dxa"/>
            <w:tcMar>
              <w:top w:w="15" w:type="dxa"/>
              <w:left w:w="15" w:type="dxa"/>
              <w:right w:w="15" w:type="dxa"/>
            </w:tcMar>
            <w:vAlign w:val="center"/>
          </w:tcPr>
          <w:p w:rsidR="00ED05A7" w:rsidRDefault="003662B0">
            <w:pPr>
              <w:spacing w:line="300" w:lineRule="exact"/>
              <w:jc w:val="left"/>
              <w:outlineLvl w:val="3"/>
              <w:rPr>
                <w:rFonts w:ascii="方正仿宋_GBK" w:eastAsia="方正仿宋_GBK" w:hAnsi="方正仿宋_GBK" w:cs="方正仿宋_GBK"/>
                <w:szCs w:val="21"/>
              </w:rPr>
            </w:pPr>
            <w:r>
              <w:rPr>
                <w:rFonts w:ascii="方正仿宋_GBK" w:eastAsia="方正仿宋_GBK" w:hAnsi="方正仿宋_GBK" w:cs="方正仿宋_GBK" w:hint="eastAsia"/>
                <w:szCs w:val="21"/>
              </w:rPr>
              <w:t>依据《中等职业学校英语课程标准》开设。通过学习学生</w:t>
            </w:r>
            <w:proofErr w:type="gramStart"/>
            <w:r>
              <w:rPr>
                <w:rFonts w:ascii="方正仿宋_GBK" w:eastAsia="方正仿宋_GBK" w:hAnsi="方正仿宋_GBK" w:cs="方正仿宋_GBK" w:hint="eastAsia"/>
                <w:szCs w:val="21"/>
              </w:rPr>
              <w:t>职场语言</w:t>
            </w:r>
            <w:proofErr w:type="gramEnd"/>
            <w:r>
              <w:rPr>
                <w:rFonts w:ascii="方正仿宋_GBK" w:eastAsia="方正仿宋_GBK" w:hAnsi="方正仿宋_GBK" w:cs="方正仿宋_GBK" w:hint="eastAsia"/>
                <w:szCs w:val="21"/>
              </w:rPr>
              <w:t>沟通目标：在</w:t>
            </w:r>
            <w:r>
              <w:rPr>
                <w:rFonts w:ascii="方正仿宋_GBK" w:eastAsia="方正仿宋_GBK" w:hAnsi="方正仿宋_GBK" w:cs="方正仿宋_GBK" w:hint="eastAsia"/>
                <w:szCs w:val="21"/>
              </w:rPr>
              <w:t>日常英语的基础上，围绕</w:t>
            </w:r>
            <w:proofErr w:type="gramStart"/>
            <w:r>
              <w:rPr>
                <w:rFonts w:ascii="方正仿宋_GBK" w:eastAsia="方正仿宋_GBK" w:hAnsi="方正仿宋_GBK" w:cs="方正仿宋_GBK" w:hint="eastAsia"/>
                <w:szCs w:val="21"/>
              </w:rPr>
              <w:t>职场相关</w:t>
            </w:r>
            <w:proofErr w:type="gramEnd"/>
            <w:r>
              <w:rPr>
                <w:rFonts w:ascii="方正仿宋_GBK" w:eastAsia="方正仿宋_GBK" w:hAnsi="方正仿宋_GBK" w:cs="方正仿宋_GBK" w:hint="eastAsia"/>
                <w:szCs w:val="21"/>
              </w:rPr>
              <w:t>主题，能运用所学语言知识，理解不同类型语篇所传递的意义和情感；能以口</w:t>
            </w:r>
            <w:r>
              <w:rPr>
                <w:rFonts w:ascii="方正仿宋_GBK" w:eastAsia="方正仿宋_GBK" w:hAnsi="方正仿宋_GBK" w:cs="方正仿宋_GBK" w:hint="eastAsia"/>
                <w:szCs w:val="21"/>
              </w:rPr>
              <w:lastRenderedPageBreak/>
              <w:t>头或书面形式进行基本的沟通；能在职场中综合运用语言知识和技能进行交流。能理解英语在表达方式上体现出的中西思维差异：能理解英语在逻辑论证上体现出的中西思维差异；在了解中西思维差异的基础上，能客观对待不同观点，做出正确价值判断。</w:t>
            </w:r>
          </w:p>
          <w:p w:rsidR="00ED05A7" w:rsidRDefault="003662B0">
            <w:pPr>
              <w:spacing w:line="300" w:lineRule="exact"/>
              <w:jc w:val="left"/>
              <w:outlineLvl w:val="3"/>
              <w:rPr>
                <w:rFonts w:ascii="方正仿宋_GBK" w:eastAsia="方正仿宋_GBK" w:hAnsi="方正仿宋_GBK" w:cs="方正仿宋_GBK"/>
                <w:szCs w:val="21"/>
              </w:rPr>
            </w:pPr>
            <w:r>
              <w:rPr>
                <w:rFonts w:ascii="方正仿宋_GBK" w:eastAsia="方正仿宋_GBK" w:hAnsi="方正仿宋_GBK" w:cs="方正仿宋_GBK" w:hint="eastAsia"/>
                <w:szCs w:val="21"/>
              </w:rPr>
              <w:t>跨文化理解目标：能了解世界文化的多样性；能了解中外文化及中外企业文化；能进行基本的跨文化交流；能用英语讲述中国故事，促进中华优秀文化传播。</w:t>
            </w:r>
          </w:p>
        </w:tc>
        <w:tc>
          <w:tcPr>
            <w:tcW w:w="532"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144</w:t>
            </w:r>
          </w:p>
        </w:tc>
      </w:tr>
      <w:tr w:rsidR="00ED05A7">
        <w:trPr>
          <w:trHeight w:val="600"/>
          <w:jc w:val="center"/>
        </w:trPr>
        <w:tc>
          <w:tcPr>
            <w:tcW w:w="661"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5</w:t>
            </w:r>
          </w:p>
        </w:tc>
        <w:tc>
          <w:tcPr>
            <w:tcW w:w="1499"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信息技术</w:t>
            </w:r>
          </w:p>
        </w:tc>
        <w:tc>
          <w:tcPr>
            <w:tcW w:w="5859" w:type="dxa"/>
            <w:tcMar>
              <w:top w:w="15" w:type="dxa"/>
              <w:left w:w="15" w:type="dxa"/>
              <w:right w:w="15" w:type="dxa"/>
            </w:tcMar>
            <w:vAlign w:val="center"/>
          </w:tcPr>
          <w:p w:rsidR="00ED05A7" w:rsidRDefault="003662B0">
            <w:pPr>
              <w:spacing w:line="340" w:lineRule="exact"/>
              <w:jc w:val="left"/>
              <w:outlineLvl w:val="3"/>
              <w:rPr>
                <w:rFonts w:ascii="方正仿宋_GBK" w:eastAsia="方正仿宋_GBK" w:hAnsi="方正仿宋_GBK" w:cs="方正仿宋_GBK"/>
                <w:szCs w:val="21"/>
              </w:rPr>
            </w:pPr>
            <w:r>
              <w:rPr>
                <w:rFonts w:ascii="方正仿宋_GBK" w:eastAsia="方正仿宋_GBK" w:hAnsi="方正仿宋_GBK" w:cs="方正仿宋_GBK" w:hint="eastAsia"/>
                <w:szCs w:val="21"/>
              </w:rPr>
              <w:t>依据《中等职业学校信息技术课程标准》开设。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w:t>
            </w:r>
            <w:r>
              <w:rPr>
                <w:rFonts w:ascii="方正仿宋_GBK" w:eastAsia="方正仿宋_GBK" w:hAnsi="方正仿宋_GBK" w:cs="方正仿宋_GBK" w:hint="eastAsia"/>
                <w:szCs w:val="21"/>
              </w:rPr>
              <w:t>，不断强化认知、合作、创新能力，为职业能力的提升奠定基础。</w:t>
            </w:r>
          </w:p>
        </w:tc>
        <w:tc>
          <w:tcPr>
            <w:tcW w:w="532"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144</w:t>
            </w:r>
          </w:p>
        </w:tc>
      </w:tr>
      <w:tr w:rsidR="00ED05A7">
        <w:trPr>
          <w:trHeight w:val="600"/>
          <w:jc w:val="center"/>
        </w:trPr>
        <w:tc>
          <w:tcPr>
            <w:tcW w:w="661"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6</w:t>
            </w:r>
          </w:p>
        </w:tc>
        <w:tc>
          <w:tcPr>
            <w:tcW w:w="1499"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历史</w:t>
            </w:r>
          </w:p>
        </w:tc>
        <w:tc>
          <w:tcPr>
            <w:tcW w:w="5859" w:type="dxa"/>
            <w:tcMar>
              <w:top w:w="15" w:type="dxa"/>
              <w:left w:w="15" w:type="dxa"/>
              <w:right w:w="15" w:type="dxa"/>
            </w:tcMar>
            <w:vAlign w:val="center"/>
          </w:tcPr>
          <w:p w:rsidR="00ED05A7" w:rsidRDefault="003662B0">
            <w:pPr>
              <w:spacing w:line="340" w:lineRule="exact"/>
              <w:jc w:val="left"/>
              <w:outlineLvl w:val="3"/>
              <w:rPr>
                <w:rFonts w:ascii="方正仿宋_GBK" w:eastAsia="方正仿宋_GBK" w:hAnsi="方正仿宋_GBK" w:cs="方正仿宋_GBK"/>
                <w:color w:val="FF0000"/>
                <w:szCs w:val="21"/>
              </w:rPr>
            </w:pPr>
            <w:r>
              <w:rPr>
                <w:rFonts w:ascii="方正仿宋_GBK" w:eastAsia="方正仿宋_GBK" w:hAnsi="方正仿宋_GBK" w:cs="方正仿宋_GBK" w:hint="eastAsia"/>
                <w:szCs w:val="21"/>
              </w:rPr>
              <w:t>依据《中等职业学校历史课程标准》开设，通过学习学生能以唯物史观为指导，促进</w:t>
            </w:r>
            <w:r>
              <w:rPr>
                <w:rFonts w:ascii="方正仿宋_GBK" w:eastAsia="方正仿宋_GBK" w:hAnsi="方正仿宋_GBK" w:cs="方正仿宋_GBK"/>
                <w:szCs w:val="21"/>
              </w:rPr>
              <w:t>中等职业学校学生进一步了解人类社会形态从低级到高级发展的基本</w:t>
            </w:r>
            <w:r>
              <w:rPr>
                <w:rFonts w:ascii="方正仿宋_GBK" w:eastAsia="方正仿宋_GBK" w:hAnsi="方正仿宋_GBK" w:cs="方正仿宋_GBK"/>
                <w:szCs w:val="21"/>
              </w:rPr>
              <w:t xml:space="preserve"> </w:t>
            </w:r>
            <w:r>
              <w:rPr>
                <w:rFonts w:ascii="方正仿宋_GBK" w:eastAsia="方正仿宋_GBK" w:hAnsi="方正仿宋_GBK" w:cs="方正仿宋_GBK"/>
                <w:szCs w:val="21"/>
              </w:rPr>
              <w:t>脉络、基本规律和优秀文化成果；从历史的角度了解和思考人与人、人与社会、人与自然的关系，增强历史使命感和社会责任感；进一步弘扬以爱国主义为核心的民族精神和以改革创新为核心的时代精神，培育和</w:t>
            </w:r>
            <w:proofErr w:type="gramStart"/>
            <w:r>
              <w:rPr>
                <w:rFonts w:ascii="方正仿宋_GBK" w:eastAsia="方正仿宋_GBK" w:hAnsi="方正仿宋_GBK" w:cs="方正仿宋_GBK"/>
                <w:szCs w:val="21"/>
              </w:rPr>
              <w:t>践行</w:t>
            </w:r>
            <w:proofErr w:type="gramEnd"/>
            <w:r>
              <w:rPr>
                <w:rFonts w:ascii="方正仿宋_GBK" w:eastAsia="方正仿宋_GBK" w:hAnsi="方正仿宋_GBK" w:cs="方正仿宋_GBK"/>
                <w:szCs w:val="21"/>
              </w:rPr>
              <w:t>社会主义核心价值观；树立正确的历史观、民族观、国家观和文化观；塑造健全的人格，养成职业精神</w:t>
            </w:r>
            <w:r>
              <w:rPr>
                <w:rFonts w:ascii="方正仿宋_GBK" w:eastAsia="方正仿宋_GBK" w:hAnsi="方正仿宋_GBK" w:cs="方正仿宋_GBK" w:hint="eastAsia"/>
                <w:szCs w:val="21"/>
              </w:rPr>
              <w:t>。</w:t>
            </w:r>
          </w:p>
        </w:tc>
        <w:tc>
          <w:tcPr>
            <w:tcW w:w="532"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72</w:t>
            </w:r>
          </w:p>
        </w:tc>
      </w:tr>
      <w:tr w:rsidR="00ED05A7">
        <w:trPr>
          <w:trHeight w:val="600"/>
          <w:jc w:val="center"/>
        </w:trPr>
        <w:tc>
          <w:tcPr>
            <w:tcW w:w="661"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7</w:t>
            </w:r>
          </w:p>
        </w:tc>
        <w:tc>
          <w:tcPr>
            <w:tcW w:w="1499"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体育与健康</w:t>
            </w:r>
          </w:p>
        </w:tc>
        <w:tc>
          <w:tcPr>
            <w:tcW w:w="5859" w:type="dxa"/>
            <w:tcMar>
              <w:top w:w="15" w:type="dxa"/>
              <w:left w:w="15" w:type="dxa"/>
              <w:right w:w="15" w:type="dxa"/>
            </w:tcMar>
            <w:vAlign w:val="center"/>
          </w:tcPr>
          <w:p w:rsidR="00ED05A7" w:rsidRDefault="003662B0">
            <w:pPr>
              <w:spacing w:line="340" w:lineRule="exact"/>
              <w:jc w:val="left"/>
              <w:outlineLvl w:val="3"/>
              <w:rPr>
                <w:rFonts w:ascii="方正仿宋_GBK" w:eastAsia="方正仿宋_GBK" w:hAnsi="方正仿宋_GBK" w:cs="方正仿宋_GBK"/>
                <w:szCs w:val="21"/>
              </w:rPr>
            </w:pPr>
            <w:r>
              <w:rPr>
                <w:rFonts w:ascii="方正仿宋_GBK" w:eastAsia="方正仿宋_GBK" w:hAnsi="方正仿宋_GBK" w:cs="方正仿宋_GBK" w:hint="eastAsia"/>
                <w:szCs w:val="21"/>
              </w:rPr>
              <w:t>依据《中等职业学校</w:t>
            </w:r>
            <w:r>
              <w:rPr>
                <w:rFonts w:ascii="方正仿宋_GBK" w:eastAsia="方正仿宋_GBK" w:hAnsi="方正仿宋_GBK" w:cs="方正仿宋_GBK" w:hint="eastAsia"/>
                <w:color w:val="000000"/>
                <w:szCs w:val="21"/>
              </w:rPr>
              <w:t>体育与健康</w:t>
            </w:r>
            <w:r>
              <w:rPr>
                <w:rFonts w:ascii="方正仿宋_GBK" w:eastAsia="方正仿宋_GBK" w:hAnsi="方正仿宋_GBK" w:cs="方正仿宋_GBK" w:hint="eastAsia"/>
                <w:szCs w:val="21"/>
              </w:rPr>
              <w:t>课程标准》开设，通过学习学生能够喜爱并积极参与体育运动，享受体育运动的乐趣；学会锻炼身体的科学方法，掌握</w:t>
            </w:r>
            <w:r>
              <w:rPr>
                <w:rFonts w:ascii="方正仿宋_GBK" w:eastAsia="方正仿宋_GBK" w:hAnsi="方正仿宋_GBK" w:cs="方正仿宋_GBK" w:hint="eastAsia"/>
                <w:szCs w:val="21"/>
              </w:rPr>
              <w:t>1~2</w:t>
            </w:r>
            <w:r>
              <w:rPr>
                <w:rFonts w:ascii="方正仿宋_GBK" w:eastAsia="方正仿宋_GBK" w:hAnsi="方正仿宋_GBK" w:cs="方正仿宋_GBK" w:hint="eastAsia"/>
                <w:szCs w:val="21"/>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532"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144</w:t>
            </w:r>
          </w:p>
        </w:tc>
      </w:tr>
      <w:tr w:rsidR="00ED05A7">
        <w:trPr>
          <w:trHeight w:val="600"/>
          <w:jc w:val="center"/>
        </w:trPr>
        <w:tc>
          <w:tcPr>
            <w:tcW w:w="661"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8</w:t>
            </w:r>
          </w:p>
        </w:tc>
        <w:tc>
          <w:tcPr>
            <w:tcW w:w="1499"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zCs w:val="21"/>
              </w:rPr>
              <w:t>艺术</w:t>
            </w:r>
          </w:p>
        </w:tc>
        <w:tc>
          <w:tcPr>
            <w:tcW w:w="5859" w:type="dxa"/>
            <w:tcMar>
              <w:top w:w="15" w:type="dxa"/>
              <w:left w:w="15" w:type="dxa"/>
              <w:right w:w="15" w:type="dxa"/>
            </w:tcMar>
            <w:vAlign w:val="center"/>
          </w:tcPr>
          <w:p w:rsidR="00ED05A7" w:rsidRDefault="003662B0">
            <w:pPr>
              <w:spacing w:line="340" w:lineRule="exact"/>
              <w:jc w:val="left"/>
              <w:outlineLvl w:val="3"/>
              <w:rPr>
                <w:rFonts w:ascii="方正仿宋_GBK" w:eastAsia="方正仿宋_GBK" w:hAnsi="方正仿宋_GBK" w:cs="方正仿宋_GBK"/>
                <w:color w:val="FF0000"/>
                <w:szCs w:val="21"/>
              </w:rPr>
            </w:pPr>
            <w:r>
              <w:rPr>
                <w:rFonts w:ascii="方正仿宋_GBK" w:eastAsia="方正仿宋_GBK" w:hAnsi="方正仿宋_GBK" w:cs="方正仿宋_GBK" w:hint="eastAsia"/>
                <w:szCs w:val="21"/>
              </w:rPr>
              <w:t>依据《中等职业学校</w:t>
            </w:r>
            <w:r>
              <w:rPr>
                <w:rFonts w:ascii="方正仿宋_GBK" w:eastAsia="方正仿宋_GBK" w:hAnsi="方正仿宋_GBK" w:cs="方正仿宋_GBK" w:hint="eastAsia"/>
                <w:color w:val="000000"/>
                <w:szCs w:val="21"/>
              </w:rPr>
              <w:t>艺术</w:t>
            </w:r>
            <w:r>
              <w:rPr>
                <w:rFonts w:ascii="方正仿宋_GBK" w:eastAsia="方正仿宋_GBK" w:hAnsi="方正仿宋_GBK" w:cs="方正仿宋_GBK" w:hint="eastAsia"/>
                <w:szCs w:val="21"/>
              </w:rPr>
              <w:t>课程标准》开设，通过学习学生能参与艺术实践活动，掌握必备的艺术知识和表现技能。运用观赏、体验、联系、比较、讨论等方法，感受艺术作品的形象及情感表现，识别不同艺术的表现特征和风格特点，体会不同地域、不同时代艺术的风釆。结合艺术情境，依据艺术原理和其他知识对艺术作品和现实中的审美对象进行描述、分析、解释和判断，丰富审美</w:t>
            </w:r>
            <w:r>
              <w:rPr>
                <w:rFonts w:ascii="方正仿宋_GBK" w:eastAsia="方正仿宋_GBK" w:hAnsi="方正仿宋_GBK" w:cs="方正仿宋_GBK" w:hint="eastAsia"/>
                <w:szCs w:val="21"/>
              </w:rPr>
              <w:lastRenderedPageBreak/>
              <w:t>经验，增强审美理解，提高审美判断能力，陶冶道德情操，塑造美好心灵，形成健康的审美情趣。根据一个主题或一项任务，运用特定媒介、材料和艺术表现手段或方法进行创意表达，尝试解决学习、工作和生活中的问题，</w:t>
            </w:r>
            <w:r>
              <w:rPr>
                <w:rFonts w:ascii="方正仿宋_GBK" w:eastAsia="方正仿宋_GBK" w:hAnsi="方正仿宋_GBK" w:cs="方正仿宋_GBK" w:hint="eastAsia"/>
                <w:szCs w:val="21"/>
              </w:rPr>
              <w:t>美化生活，具有创新意识与表现能力。</w:t>
            </w:r>
          </w:p>
        </w:tc>
        <w:tc>
          <w:tcPr>
            <w:tcW w:w="532"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36</w:t>
            </w:r>
          </w:p>
        </w:tc>
      </w:tr>
      <w:tr w:rsidR="00ED05A7">
        <w:trPr>
          <w:trHeight w:val="600"/>
          <w:jc w:val="center"/>
        </w:trPr>
        <w:tc>
          <w:tcPr>
            <w:tcW w:w="661"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9</w:t>
            </w:r>
          </w:p>
        </w:tc>
        <w:tc>
          <w:tcPr>
            <w:tcW w:w="1499"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物理</w:t>
            </w:r>
          </w:p>
        </w:tc>
        <w:tc>
          <w:tcPr>
            <w:tcW w:w="5859" w:type="dxa"/>
            <w:tcMar>
              <w:top w:w="15" w:type="dxa"/>
              <w:left w:w="15" w:type="dxa"/>
              <w:right w:w="15" w:type="dxa"/>
            </w:tcMar>
            <w:vAlign w:val="center"/>
          </w:tcPr>
          <w:p w:rsidR="00ED05A7" w:rsidRDefault="003662B0">
            <w:pPr>
              <w:spacing w:line="340" w:lineRule="exact"/>
              <w:jc w:val="left"/>
              <w:outlineLvl w:val="3"/>
              <w:rPr>
                <w:rFonts w:ascii="方正仿宋_GBK" w:eastAsia="方正仿宋_GBK" w:hAnsi="方正仿宋_GBK" w:cs="方正仿宋_GBK"/>
                <w:szCs w:val="21"/>
              </w:rPr>
            </w:pPr>
            <w:r>
              <w:rPr>
                <w:rFonts w:ascii="方正仿宋_GBK" w:eastAsia="方正仿宋_GBK" w:hAnsi="方正仿宋_GBK" w:cs="方正仿宋_GBK" w:hint="eastAsia"/>
                <w:szCs w:val="21"/>
              </w:rPr>
              <w:t>依据《中等职业学校物理课程标准开设》，能说明物理概念</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物理规律的确切含义；能正确的写出概念和规律的表达形式；能对物理问题进行逻辑推理和论证；能根据具体问题列写物理量之间的关系式，进行推导和求解；能独立完成“知识内容表中所列出的实验，能理解实验原理和方法，会使用仪器，会观察</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分析实验现象，会记录</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出来实验数据，并得出正确结论；能灵活地运用已学过的物理理论、实验方法和实验仪器去处理实际生活中的问题。</w:t>
            </w:r>
          </w:p>
        </w:tc>
        <w:tc>
          <w:tcPr>
            <w:tcW w:w="532" w:type="dxa"/>
            <w:tcMar>
              <w:top w:w="15" w:type="dxa"/>
              <w:left w:w="15" w:type="dxa"/>
              <w:right w:w="15" w:type="dxa"/>
            </w:tcMar>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72</w:t>
            </w:r>
          </w:p>
        </w:tc>
      </w:tr>
    </w:tbl>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w:t>
      </w:r>
      <w:r>
        <w:rPr>
          <w:rFonts w:ascii="方正仿宋_GBK" w:eastAsia="方正仿宋_GBK" w:hAnsiTheme="minorEastAsia" w:cs="Times New Roman" w:hint="eastAsia"/>
          <w:sz w:val="28"/>
          <w:szCs w:val="28"/>
        </w:rPr>
        <w:t>2</w:t>
      </w:r>
      <w:r>
        <w:rPr>
          <w:rFonts w:ascii="方正仿宋_GBK" w:eastAsia="方正仿宋_GBK" w:hAnsiTheme="minorEastAsia" w:cs="Times New Roman" w:hint="eastAsia"/>
          <w:sz w:val="28"/>
          <w:szCs w:val="28"/>
        </w:rPr>
        <w:t>）选修课</w:t>
      </w:r>
    </w:p>
    <w:p w:rsidR="00ED05A7" w:rsidRDefault="003662B0">
      <w:pPr>
        <w:spacing w:line="520" w:lineRule="exact"/>
        <w:ind w:firstLine="640"/>
        <w:jc w:val="center"/>
        <w:rPr>
          <w:rFonts w:ascii="方正仿宋_GBK" w:eastAsia="方正仿宋_GBK" w:hAnsiTheme="minorEastAsia" w:cs="WVHDDF FZLTHJW--GB1-0"/>
          <w:b/>
          <w:sz w:val="28"/>
          <w:szCs w:val="28"/>
        </w:rP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4</w:t>
      </w:r>
      <w:r>
        <w:rPr>
          <w:rFonts w:ascii="方正仿宋_GBK" w:eastAsia="方正仿宋_GBK" w:hAnsiTheme="minorEastAsia" w:hint="eastAsia"/>
          <w:bCs/>
          <w:sz w:val="28"/>
          <w:szCs w:val="28"/>
        </w:rPr>
        <w:t>：公共基础课程选修课安排表</w:t>
      </w:r>
    </w:p>
    <w:tbl>
      <w:tblPr>
        <w:tblpPr w:leftFromText="180" w:rightFromText="180" w:vertAnchor="text" w:horzAnchor="page" w:tblpX="1796" w:tblpY="50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432"/>
        <w:gridCol w:w="5725"/>
        <w:gridCol w:w="747"/>
      </w:tblGrid>
      <w:tr w:rsidR="00ED05A7">
        <w:tc>
          <w:tcPr>
            <w:tcW w:w="362"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序号</w:t>
            </w:r>
          </w:p>
        </w:tc>
        <w:tc>
          <w:tcPr>
            <w:tcW w:w="840"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课程名称</w:t>
            </w:r>
          </w:p>
        </w:tc>
        <w:tc>
          <w:tcPr>
            <w:tcW w:w="3358"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主要教学内容和要求</w:t>
            </w:r>
          </w:p>
        </w:tc>
        <w:tc>
          <w:tcPr>
            <w:tcW w:w="438"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参考</w:t>
            </w:r>
          </w:p>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学时</w:t>
            </w:r>
          </w:p>
        </w:tc>
      </w:tr>
      <w:tr w:rsidR="00ED05A7">
        <w:tc>
          <w:tcPr>
            <w:tcW w:w="362"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40" w:type="pct"/>
            <w:vAlign w:val="center"/>
          </w:tcPr>
          <w:p w:rsidR="00ED05A7" w:rsidRDefault="003662B0">
            <w:pPr>
              <w:widowControl/>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 w:val="20"/>
              </w:rPr>
              <w:t>传统文化</w:t>
            </w:r>
          </w:p>
        </w:tc>
        <w:tc>
          <w:tcPr>
            <w:tcW w:w="3358" w:type="pct"/>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培养学生理解中华优秀传统文化的基本精神，了解中国传统哲学、文学、宗教等文化精髓和相关理论基础知识，并从优秀传统文化中扩大文化视野，理解传统的人文精神、伦理观念、审美情趣。</w:t>
            </w:r>
          </w:p>
        </w:tc>
        <w:tc>
          <w:tcPr>
            <w:tcW w:w="438" w:type="pct"/>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36</w:t>
            </w:r>
          </w:p>
        </w:tc>
      </w:tr>
      <w:tr w:rsidR="00ED05A7">
        <w:tc>
          <w:tcPr>
            <w:tcW w:w="362"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840" w:type="pct"/>
            <w:vAlign w:val="center"/>
          </w:tcPr>
          <w:p w:rsidR="00ED05A7" w:rsidRDefault="003662B0">
            <w:pPr>
              <w:widowControl/>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 w:val="20"/>
              </w:rPr>
              <w:t>安全教育</w:t>
            </w:r>
          </w:p>
        </w:tc>
        <w:tc>
          <w:tcPr>
            <w:tcW w:w="3358" w:type="pct"/>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依据《中小学公共安全教育指导纲要》开设，培养学生社会安全责任感，使学生逐步形成安全意识，掌握必要的安全行为的知识和技能，了解相关的法律法规常识，养成日常生活和突发安全事件中正确应对的习惯。</w:t>
            </w:r>
          </w:p>
        </w:tc>
        <w:tc>
          <w:tcPr>
            <w:tcW w:w="438" w:type="pct"/>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36</w:t>
            </w:r>
          </w:p>
        </w:tc>
      </w:tr>
      <w:tr w:rsidR="00ED05A7">
        <w:tc>
          <w:tcPr>
            <w:tcW w:w="362"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840" w:type="pct"/>
            <w:vAlign w:val="center"/>
          </w:tcPr>
          <w:p w:rsidR="00ED05A7" w:rsidRDefault="003662B0">
            <w:pPr>
              <w:widowControl/>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劳动教育</w:t>
            </w:r>
          </w:p>
        </w:tc>
        <w:tc>
          <w:tcPr>
            <w:tcW w:w="3358" w:type="pct"/>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tc>
        <w:tc>
          <w:tcPr>
            <w:tcW w:w="438" w:type="pct"/>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36</w:t>
            </w:r>
          </w:p>
        </w:tc>
      </w:tr>
      <w:tr w:rsidR="00ED05A7">
        <w:tc>
          <w:tcPr>
            <w:tcW w:w="362"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840" w:type="pct"/>
            <w:vAlign w:val="center"/>
          </w:tcPr>
          <w:p w:rsidR="00ED05A7" w:rsidRDefault="003662B0">
            <w:pPr>
              <w:widowControl/>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职业素养</w:t>
            </w:r>
          </w:p>
        </w:tc>
        <w:tc>
          <w:tcPr>
            <w:tcW w:w="3358" w:type="pct"/>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结合本专业行业标准，开展职业素养教学，提升学生职业素养。</w:t>
            </w:r>
          </w:p>
        </w:tc>
        <w:tc>
          <w:tcPr>
            <w:tcW w:w="438" w:type="pct"/>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18</w:t>
            </w:r>
          </w:p>
        </w:tc>
      </w:tr>
      <w:tr w:rsidR="00ED05A7">
        <w:tc>
          <w:tcPr>
            <w:tcW w:w="362"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840" w:type="pct"/>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创新创业教育实践</w:t>
            </w:r>
          </w:p>
        </w:tc>
        <w:tc>
          <w:tcPr>
            <w:tcW w:w="3358" w:type="pct"/>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培养学生创新思维，会运用创新思维解决学习生活中的各类问题；锻炼创业能力等，掌握创业项目选择的方法，不断提高自身素质，引导完成从学生到社会人的角色转换并合理进行个人职业发展；就业准备。</w:t>
            </w:r>
          </w:p>
        </w:tc>
        <w:tc>
          <w:tcPr>
            <w:tcW w:w="438" w:type="pct"/>
            <w:vAlign w:val="center"/>
          </w:tcPr>
          <w:p w:rsidR="00ED05A7" w:rsidRDefault="003662B0">
            <w:pPr>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18</w:t>
            </w:r>
          </w:p>
        </w:tc>
      </w:tr>
    </w:tbl>
    <w:p w:rsidR="00ED05A7" w:rsidRDefault="003662B0">
      <w:pPr>
        <w:rPr>
          <w:rFonts w:ascii="方正仿宋_GBK" w:eastAsia="方正仿宋_GBK" w:hAnsiTheme="minorEastAsia"/>
          <w:sz w:val="28"/>
          <w:szCs w:val="28"/>
        </w:rPr>
      </w:pPr>
      <w:r>
        <w:rPr>
          <w:rFonts w:ascii="方正仿宋_GBK" w:eastAsia="方正仿宋_GBK" w:hAnsiTheme="minorEastAsia" w:hint="eastAsia"/>
          <w:sz w:val="28"/>
          <w:szCs w:val="28"/>
        </w:rPr>
        <w:br w:type="page"/>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lastRenderedPageBreak/>
        <w:t>2.</w:t>
      </w:r>
      <w:r>
        <w:rPr>
          <w:rFonts w:ascii="方正仿宋_GBK" w:eastAsia="方正仿宋_GBK" w:hAnsiTheme="minorEastAsia" w:cs="Times New Roman" w:hint="eastAsia"/>
          <w:sz w:val="28"/>
          <w:szCs w:val="28"/>
        </w:rPr>
        <w:t>专业技能课</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spacing w:val="-2"/>
          <w:kern w:val="0"/>
          <w:sz w:val="28"/>
          <w:szCs w:val="28"/>
        </w:rPr>
      </w:pPr>
      <w:r>
        <w:rPr>
          <w:rFonts w:ascii="方正仿宋_GBK" w:eastAsia="方正仿宋_GBK" w:hAnsiTheme="minorEastAsia" w:cs="Times New Roman" w:hint="eastAsia"/>
          <w:sz w:val="28"/>
          <w:szCs w:val="28"/>
        </w:rPr>
        <w:t>（</w:t>
      </w:r>
      <w:r>
        <w:rPr>
          <w:rFonts w:ascii="方正仿宋_GBK" w:eastAsia="方正仿宋_GBK" w:hAnsiTheme="minorEastAsia" w:cs="Times New Roman" w:hint="eastAsia"/>
          <w:sz w:val="28"/>
          <w:szCs w:val="28"/>
        </w:rPr>
        <w:t>1</w:t>
      </w:r>
      <w:r>
        <w:rPr>
          <w:rFonts w:ascii="方正仿宋_GBK" w:eastAsia="方正仿宋_GBK" w:hAnsiTheme="minorEastAsia" w:cs="Times New Roman" w:hint="eastAsia"/>
          <w:sz w:val="28"/>
          <w:szCs w:val="28"/>
        </w:rPr>
        <w:t>）专业核心课</w:t>
      </w:r>
    </w:p>
    <w:p w:rsidR="00ED05A7" w:rsidRDefault="003662B0">
      <w:pPr>
        <w:spacing w:line="520" w:lineRule="exact"/>
        <w:ind w:firstLine="640"/>
        <w:jc w:val="cente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5</w:t>
      </w:r>
      <w:r>
        <w:rPr>
          <w:rFonts w:ascii="方正仿宋_GBK" w:eastAsia="方正仿宋_GBK" w:hAnsiTheme="minorEastAsia" w:hint="eastAsia"/>
          <w:bCs/>
          <w:sz w:val="28"/>
          <w:szCs w:val="28"/>
        </w:rPr>
        <w:t>：</w:t>
      </w:r>
      <w:r>
        <w:rPr>
          <w:rFonts w:ascii="方正仿宋_GBK" w:eastAsia="方正仿宋_GBK" w:hAnsiTheme="minorEastAsia" w:hint="eastAsia"/>
          <w:spacing w:val="-2"/>
          <w:kern w:val="0"/>
          <w:sz w:val="28"/>
          <w:szCs w:val="28"/>
        </w:rPr>
        <w:t>专业核心课</w:t>
      </w:r>
      <w:r>
        <w:rPr>
          <w:rFonts w:ascii="方正仿宋_GBK" w:eastAsia="方正仿宋_GBK" w:hAnsiTheme="minorEastAsia" w:hint="eastAsia"/>
          <w:bCs/>
          <w:sz w:val="28"/>
          <w:szCs w:val="28"/>
        </w:rPr>
        <w:t>安排表</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9"/>
        <w:gridCol w:w="1409"/>
        <w:gridCol w:w="5759"/>
        <w:gridCol w:w="795"/>
      </w:tblGrid>
      <w:tr w:rsidR="00ED05A7">
        <w:trPr>
          <w:trHeight w:val="334"/>
          <w:jc w:val="center"/>
        </w:trPr>
        <w:tc>
          <w:tcPr>
            <w:tcW w:w="729" w:type="dxa"/>
            <w:vAlign w:val="center"/>
          </w:tcPr>
          <w:p w:rsidR="00ED05A7" w:rsidRDefault="003662B0">
            <w:pPr>
              <w:spacing w:line="30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序号</w:t>
            </w:r>
          </w:p>
        </w:tc>
        <w:tc>
          <w:tcPr>
            <w:tcW w:w="1409" w:type="dxa"/>
            <w:vAlign w:val="center"/>
          </w:tcPr>
          <w:p w:rsidR="00ED05A7" w:rsidRDefault="003662B0">
            <w:pPr>
              <w:spacing w:line="30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课程名称</w:t>
            </w:r>
          </w:p>
        </w:tc>
        <w:tc>
          <w:tcPr>
            <w:tcW w:w="5759" w:type="dxa"/>
            <w:vAlign w:val="center"/>
          </w:tcPr>
          <w:p w:rsidR="00ED05A7" w:rsidRDefault="003662B0">
            <w:pPr>
              <w:spacing w:line="30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主要教学内容和要求</w:t>
            </w:r>
          </w:p>
        </w:tc>
        <w:tc>
          <w:tcPr>
            <w:tcW w:w="795" w:type="dxa"/>
            <w:vAlign w:val="center"/>
          </w:tcPr>
          <w:p w:rsidR="00ED05A7" w:rsidRDefault="003662B0">
            <w:pPr>
              <w:spacing w:line="30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参考</w:t>
            </w:r>
          </w:p>
          <w:p w:rsidR="00ED05A7" w:rsidRDefault="003662B0">
            <w:pPr>
              <w:spacing w:line="30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学时</w:t>
            </w:r>
          </w:p>
        </w:tc>
      </w:tr>
      <w:tr w:rsidR="00ED05A7">
        <w:trPr>
          <w:trHeight w:val="452"/>
          <w:jc w:val="center"/>
        </w:trPr>
        <w:tc>
          <w:tcPr>
            <w:tcW w:w="729" w:type="dxa"/>
            <w:vAlign w:val="center"/>
          </w:tcPr>
          <w:p w:rsidR="00ED05A7" w:rsidRDefault="003662B0">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1409" w:type="dxa"/>
            <w:vAlign w:val="center"/>
          </w:tcPr>
          <w:p w:rsidR="00ED05A7" w:rsidRDefault="003662B0">
            <w:pPr>
              <w:widowControl/>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 w:val="20"/>
              </w:rPr>
              <w:t>电工技术基础与技能</w:t>
            </w:r>
          </w:p>
        </w:tc>
        <w:tc>
          <w:tcPr>
            <w:tcW w:w="5759" w:type="dxa"/>
            <w:vAlign w:val="center"/>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掌握安全用电及安全急救措施；能正确使用各种电工工具和电工仪表；能正确测试电路中的各种电量；会安装照明电路；能正确使用电动机会安装常用电气控制电路。</w:t>
            </w:r>
          </w:p>
        </w:tc>
        <w:tc>
          <w:tcPr>
            <w:tcW w:w="795" w:type="dxa"/>
            <w:vAlign w:val="center"/>
          </w:tcPr>
          <w:p w:rsidR="00ED05A7" w:rsidRDefault="003662B0">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144</w:t>
            </w:r>
          </w:p>
        </w:tc>
      </w:tr>
      <w:tr w:rsidR="00ED05A7">
        <w:trPr>
          <w:trHeight w:val="311"/>
          <w:jc w:val="center"/>
        </w:trPr>
        <w:tc>
          <w:tcPr>
            <w:tcW w:w="729" w:type="dxa"/>
            <w:vAlign w:val="center"/>
          </w:tcPr>
          <w:p w:rsidR="00ED05A7" w:rsidRDefault="003662B0">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1409" w:type="dxa"/>
            <w:vAlign w:val="center"/>
          </w:tcPr>
          <w:p w:rsidR="00ED05A7" w:rsidRDefault="003662B0">
            <w:pPr>
              <w:widowControl/>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 w:val="20"/>
              </w:rPr>
              <w:t>电子技术基础与技能</w:t>
            </w:r>
          </w:p>
        </w:tc>
        <w:tc>
          <w:tcPr>
            <w:tcW w:w="5759" w:type="dxa"/>
            <w:vAlign w:val="center"/>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能用万用表检测二极管</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三极管的好坏和判断引脚极性；能从实际电路图中识读整流电路，通过估算，会合理选用整流电路元件参数；能识读分析滤波电路</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放大电路</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功放电路</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集成运放等；能根据电路原理图焊接组装电路；会用万用表测量各电路参数；能进行二进制</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十进制等数制之间转换；能识别逻辑门电路，说出逻辑门电路的功能；能对组合逻辑电路</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时序逻辑电路进行分析；能根据功能要求进行组合逻辑电路设计。</w:t>
            </w:r>
          </w:p>
        </w:tc>
        <w:tc>
          <w:tcPr>
            <w:tcW w:w="795" w:type="dxa"/>
            <w:vAlign w:val="center"/>
          </w:tcPr>
          <w:p w:rsidR="00ED05A7" w:rsidRDefault="003662B0">
            <w:pPr>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180</w:t>
            </w:r>
          </w:p>
        </w:tc>
      </w:tr>
      <w:tr w:rsidR="00ED05A7">
        <w:trPr>
          <w:trHeight w:val="311"/>
          <w:jc w:val="center"/>
        </w:trPr>
        <w:tc>
          <w:tcPr>
            <w:tcW w:w="729" w:type="dxa"/>
            <w:vAlign w:val="center"/>
          </w:tcPr>
          <w:p w:rsidR="00ED05A7" w:rsidRDefault="003662B0">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1409" w:type="dxa"/>
            <w:vAlign w:val="center"/>
          </w:tcPr>
          <w:p w:rsidR="00ED05A7" w:rsidRDefault="003662B0">
            <w:pPr>
              <w:widowControl/>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 w:val="20"/>
              </w:rPr>
              <w:t>电子测量仪器</w:t>
            </w:r>
          </w:p>
        </w:tc>
        <w:tc>
          <w:tcPr>
            <w:tcW w:w="5759" w:type="dxa"/>
            <w:vAlign w:val="center"/>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熟悉各种仪器仪表的功能和基本原理</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能正确操作各种仪器仪表；能利用仪器仪表对电路的</w:t>
            </w:r>
            <w:proofErr w:type="gramStart"/>
            <w:r>
              <w:rPr>
                <w:rFonts w:ascii="方正仿宋_GBK" w:eastAsia="方正仿宋_GBK" w:hAnsi="方正仿宋_GBK" w:cs="方正仿宋_GBK" w:hint="eastAsia"/>
                <w:szCs w:val="21"/>
              </w:rPr>
              <w:t>的</w:t>
            </w:r>
            <w:proofErr w:type="gramEnd"/>
            <w:r>
              <w:rPr>
                <w:rFonts w:ascii="方正仿宋_GBK" w:eastAsia="方正仿宋_GBK" w:hAnsi="方正仿宋_GBK" w:cs="方正仿宋_GBK" w:hint="eastAsia"/>
                <w:szCs w:val="21"/>
              </w:rPr>
              <w:t>各种参数进行测试、故障分析和排除</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能对电子仪器仪表进行简单的维修、维护保养。培养学生的专业技能和职业素养。</w:t>
            </w:r>
          </w:p>
        </w:tc>
        <w:tc>
          <w:tcPr>
            <w:tcW w:w="795" w:type="dxa"/>
            <w:vAlign w:val="center"/>
          </w:tcPr>
          <w:p w:rsidR="00ED05A7" w:rsidRDefault="003662B0">
            <w:pPr>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r w:rsidR="00ED05A7">
        <w:trPr>
          <w:trHeight w:val="310"/>
          <w:jc w:val="center"/>
        </w:trPr>
        <w:tc>
          <w:tcPr>
            <w:tcW w:w="729" w:type="dxa"/>
            <w:vAlign w:val="center"/>
          </w:tcPr>
          <w:p w:rsidR="00ED05A7" w:rsidRDefault="003662B0">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1409" w:type="dxa"/>
            <w:vAlign w:val="center"/>
          </w:tcPr>
          <w:p w:rsidR="00ED05A7" w:rsidRDefault="003662B0">
            <w:pPr>
              <w:widowControl/>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 w:val="20"/>
              </w:rPr>
              <w:t>机械常识与钳工</w:t>
            </w:r>
          </w:p>
        </w:tc>
        <w:tc>
          <w:tcPr>
            <w:tcW w:w="5759" w:type="dxa"/>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bCs/>
                <w:szCs w:val="21"/>
              </w:rPr>
              <w:t>了解机械制图国家标准及常用规定；了解机械图样的一般表达方法，会识读专业范围内的简单的机械图样；了解极限与配合、表面结构与表面粗糙度标注的含义，能识读简单的零件图；了解常用工程材料的性能及应用；掌握钳工常用工、量、刃具的选择方法，并能正确使用；了解钳工的基本工艺分析方法，能按图完成简单零件的钳工制作；了解常用机械传动的一般常识，会拆装简单的机械部件，能运用所学的专业基础知识解决一些简单的机械技术问题。</w:t>
            </w:r>
          </w:p>
        </w:tc>
        <w:tc>
          <w:tcPr>
            <w:tcW w:w="795" w:type="dxa"/>
            <w:vAlign w:val="center"/>
          </w:tcPr>
          <w:p w:rsidR="00ED05A7" w:rsidRDefault="003662B0">
            <w:pPr>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r w:rsidR="00ED05A7">
        <w:trPr>
          <w:trHeight w:val="310"/>
          <w:jc w:val="center"/>
        </w:trPr>
        <w:tc>
          <w:tcPr>
            <w:tcW w:w="729" w:type="dxa"/>
            <w:vAlign w:val="center"/>
          </w:tcPr>
          <w:p w:rsidR="00ED05A7" w:rsidRDefault="003662B0">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1409" w:type="dxa"/>
            <w:vAlign w:val="center"/>
          </w:tcPr>
          <w:p w:rsidR="00ED05A7" w:rsidRDefault="003662B0">
            <w:pPr>
              <w:widowControl/>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 w:val="20"/>
              </w:rPr>
              <w:t>无线传感器网络</w:t>
            </w:r>
          </w:p>
        </w:tc>
        <w:tc>
          <w:tcPr>
            <w:tcW w:w="5759" w:type="dxa"/>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bCs/>
                <w:szCs w:val="21"/>
              </w:rPr>
              <w:t>了解无线传感器网络的体系结构和网络管理技术；掌握无线传感器网络中的物理层协议、</w:t>
            </w:r>
            <w:r>
              <w:rPr>
                <w:rFonts w:ascii="方正仿宋_GBK" w:eastAsia="方正仿宋_GBK" w:hAnsi="方正仿宋_GBK" w:cs="方正仿宋_GBK" w:hint="eastAsia"/>
                <w:bCs/>
                <w:szCs w:val="21"/>
              </w:rPr>
              <w:t>M</w:t>
            </w:r>
            <w:r>
              <w:rPr>
                <w:rFonts w:ascii="方正仿宋_GBK" w:eastAsia="方正仿宋_GBK" w:hAnsi="方正仿宋_GBK" w:cs="方正仿宋_GBK" w:hint="eastAsia"/>
                <w:bCs/>
                <w:szCs w:val="21"/>
              </w:rPr>
              <w:t>AC</w:t>
            </w:r>
            <w:r>
              <w:rPr>
                <w:rFonts w:ascii="方正仿宋_GBK" w:eastAsia="方正仿宋_GBK" w:hAnsi="方正仿宋_GBK" w:cs="方正仿宋_GBK" w:hint="eastAsia"/>
                <w:bCs/>
                <w:szCs w:val="21"/>
              </w:rPr>
              <w:t>协议、路由协议、拓扑控制协议以及无线网络协议</w:t>
            </w:r>
            <w:r>
              <w:rPr>
                <w:rFonts w:ascii="方正仿宋_GBK" w:eastAsia="方正仿宋_GBK" w:hAnsi="方正仿宋_GBK" w:cs="方正仿宋_GBK" w:hint="eastAsia"/>
                <w:bCs/>
                <w:szCs w:val="21"/>
              </w:rPr>
              <w:t>IEEE802.15.4</w:t>
            </w:r>
            <w:r>
              <w:rPr>
                <w:rFonts w:ascii="方正仿宋_GBK" w:eastAsia="方正仿宋_GBK" w:hAnsi="方正仿宋_GBK" w:cs="方正仿宋_GBK" w:hint="eastAsia"/>
                <w:bCs/>
                <w:szCs w:val="21"/>
              </w:rPr>
              <w:t>等通信协议；了解无线传感器网络的节点定位、目标跟踪和时间同步等几大支撑技术；掌握基于无线传感器网络的智能应用的基本设计方法；掌握其软硬件开发平台和仿真环境的使用。</w:t>
            </w:r>
            <w:r>
              <w:rPr>
                <w:rFonts w:ascii="方正仿宋_GBK" w:eastAsia="方正仿宋_GBK" w:hAnsi="方正仿宋_GBK" w:cs="方正仿宋_GBK" w:hint="eastAsia"/>
                <w:bCs/>
                <w:szCs w:val="21"/>
              </w:rPr>
              <w:t> </w:t>
            </w:r>
          </w:p>
        </w:tc>
        <w:tc>
          <w:tcPr>
            <w:tcW w:w="795" w:type="dxa"/>
            <w:vAlign w:val="center"/>
          </w:tcPr>
          <w:p w:rsidR="00ED05A7" w:rsidRDefault="003662B0">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r w:rsidR="00ED05A7">
        <w:trPr>
          <w:trHeight w:val="310"/>
          <w:jc w:val="center"/>
        </w:trPr>
        <w:tc>
          <w:tcPr>
            <w:tcW w:w="729" w:type="dxa"/>
            <w:vAlign w:val="center"/>
          </w:tcPr>
          <w:p w:rsidR="00ED05A7" w:rsidRDefault="003662B0">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1409" w:type="dxa"/>
            <w:vAlign w:val="center"/>
          </w:tcPr>
          <w:p w:rsidR="00ED05A7" w:rsidRDefault="003662B0">
            <w:pPr>
              <w:widowControl/>
              <w:spacing w:line="320" w:lineRule="exact"/>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电子元器件识别与检测</w:t>
            </w:r>
          </w:p>
        </w:tc>
        <w:tc>
          <w:tcPr>
            <w:tcW w:w="5759" w:type="dxa"/>
            <w:vAlign w:val="center"/>
          </w:tcPr>
          <w:p w:rsidR="00ED05A7" w:rsidRDefault="003662B0">
            <w:pPr>
              <w:spacing w:line="320" w:lineRule="exact"/>
              <w:jc w:val="left"/>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了解各种电子元器件的特性；能识别检测各种电子元器件及常见传感器元件。</w:t>
            </w:r>
          </w:p>
        </w:tc>
        <w:tc>
          <w:tcPr>
            <w:tcW w:w="795" w:type="dxa"/>
            <w:vAlign w:val="center"/>
          </w:tcPr>
          <w:p w:rsidR="00ED05A7" w:rsidRDefault="003662B0">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bl>
    <w:p w:rsidR="00ED05A7" w:rsidRDefault="00ED05A7">
      <w:pPr>
        <w:spacing w:line="520" w:lineRule="exact"/>
        <w:ind w:firstLine="640"/>
        <w:jc w:val="center"/>
        <w:rPr>
          <w:rFonts w:ascii="方正仿宋_GBK" w:eastAsia="方正仿宋_GBK" w:hAnsiTheme="minorEastAsia"/>
          <w:bCs/>
          <w:sz w:val="28"/>
          <w:szCs w:val="28"/>
          <w:highlight w:val="yellow"/>
        </w:rPr>
      </w:pPr>
    </w:p>
    <w:p w:rsidR="00ED05A7" w:rsidRDefault="003662B0">
      <w:r>
        <w:rPr>
          <w:rFonts w:ascii="方正仿宋_GBK" w:eastAsia="方正仿宋_GBK" w:hAnsiTheme="minorEastAsia" w:hint="eastAsia"/>
          <w:spacing w:val="-2"/>
          <w:kern w:val="0"/>
          <w:sz w:val="28"/>
          <w:szCs w:val="28"/>
        </w:rPr>
        <w:br w:type="page"/>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lastRenderedPageBreak/>
        <w:t>（</w:t>
      </w:r>
      <w:r>
        <w:rPr>
          <w:rFonts w:ascii="方正仿宋_GBK" w:eastAsia="方正仿宋_GBK" w:hAnsiTheme="minorEastAsia" w:cs="Times New Roman" w:hint="eastAsia"/>
          <w:sz w:val="28"/>
          <w:szCs w:val="28"/>
        </w:rPr>
        <w:t>2</w:t>
      </w:r>
      <w:r>
        <w:rPr>
          <w:rFonts w:ascii="方正仿宋_GBK" w:eastAsia="方正仿宋_GBK" w:hAnsiTheme="minorEastAsia" w:cs="Times New Roman" w:hint="eastAsia"/>
          <w:sz w:val="28"/>
          <w:szCs w:val="28"/>
        </w:rPr>
        <w:t>）专业方向课</w:t>
      </w:r>
    </w:p>
    <w:p w:rsidR="00ED05A7" w:rsidRDefault="003662B0">
      <w:pPr>
        <w:spacing w:line="520" w:lineRule="exact"/>
        <w:jc w:val="center"/>
        <w:rPr>
          <w:rFonts w:ascii="方正仿宋_GBK" w:eastAsia="方正仿宋_GBK" w:hAnsiTheme="minorEastAsia"/>
          <w:bCs/>
          <w:sz w:val="28"/>
          <w:szCs w:val="28"/>
        </w:rP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6</w:t>
      </w:r>
      <w:r>
        <w:rPr>
          <w:rFonts w:ascii="方正仿宋_GBK" w:eastAsia="方正仿宋_GBK" w:hAnsiTheme="minorEastAsia" w:hint="eastAsia"/>
          <w:bCs/>
          <w:sz w:val="28"/>
          <w:szCs w:val="28"/>
        </w:rPr>
        <w:t>：电子产品生产</w:t>
      </w:r>
      <w:r>
        <w:rPr>
          <w:rFonts w:ascii="方正仿宋_GBK" w:eastAsia="方正仿宋_GBK" w:hAnsiTheme="minorEastAsia" w:hint="eastAsia"/>
          <w:spacing w:val="-2"/>
          <w:kern w:val="0"/>
          <w:sz w:val="28"/>
          <w:szCs w:val="28"/>
        </w:rPr>
        <w:t>专业方向课</w:t>
      </w:r>
      <w:r>
        <w:rPr>
          <w:rFonts w:ascii="方正仿宋_GBK" w:eastAsia="方正仿宋_GBK" w:hAnsiTheme="minorEastAsia" w:hint="eastAsia"/>
          <w:bCs/>
          <w:sz w:val="28"/>
          <w:szCs w:val="28"/>
        </w:rPr>
        <w:t>安排表</w:t>
      </w:r>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75"/>
        <w:gridCol w:w="1399"/>
        <w:gridCol w:w="5798"/>
        <w:gridCol w:w="858"/>
      </w:tblGrid>
      <w:tr w:rsidR="00ED05A7">
        <w:trPr>
          <w:trHeight w:val="334"/>
          <w:jc w:val="center"/>
        </w:trPr>
        <w:tc>
          <w:tcPr>
            <w:tcW w:w="438" w:type="pct"/>
            <w:vAlign w:val="center"/>
          </w:tcPr>
          <w:p w:rsidR="00ED05A7" w:rsidRDefault="003662B0">
            <w:pPr>
              <w:spacing w:line="32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序号</w:t>
            </w:r>
          </w:p>
        </w:tc>
        <w:tc>
          <w:tcPr>
            <w:tcW w:w="792" w:type="pct"/>
            <w:vAlign w:val="center"/>
          </w:tcPr>
          <w:p w:rsidR="00ED05A7" w:rsidRDefault="003662B0">
            <w:pPr>
              <w:spacing w:line="32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课程名称</w:t>
            </w:r>
          </w:p>
        </w:tc>
        <w:tc>
          <w:tcPr>
            <w:tcW w:w="3282" w:type="pct"/>
            <w:vAlign w:val="center"/>
          </w:tcPr>
          <w:p w:rsidR="00ED05A7" w:rsidRDefault="003662B0">
            <w:pPr>
              <w:spacing w:line="32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主要教学内容和要求</w:t>
            </w:r>
          </w:p>
        </w:tc>
        <w:tc>
          <w:tcPr>
            <w:tcW w:w="486" w:type="pct"/>
            <w:vAlign w:val="center"/>
          </w:tcPr>
          <w:p w:rsidR="00ED05A7" w:rsidRDefault="003662B0">
            <w:pPr>
              <w:spacing w:line="32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参考</w:t>
            </w:r>
          </w:p>
          <w:p w:rsidR="00ED05A7" w:rsidRDefault="003662B0">
            <w:pPr>
              <w:spacing w:line="32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学时</w:t>
            </w:r>
          </w:p>
        </w:tc>
      </w:tr>
      <w:tr w:rsidR="00ED05A7">
        <w:trPr>
          <w:trHeight w:val="310"/>
          <w:jc w:val="center"/>
        </w:trPr>
        <w:tc>
          <w:tcPr>
            <w:tcW w:w="438"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792" w:type="pct"/>
            <w:vAlign w:val="center"/>
          </w:tcPr>
          <w:p w:rsidR="00ED05A7" w:rsidRDefault="003662B0">
            <w:pPr>
              <w:widowControl/>
              <w:spacing w:line="38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SMT</w:t>
            </w:r>
            <w:r>
              <w:rPr>
                <w:rFonts w:ascii="方正仿宋_GBK" w:eastAsia="方正仿宋_GBK" w:hAnsi="方正仿宋_GBK" w:cs="方正仿宋_GBK" w:hint="eastAsia"/>
                <w:szCs w:val="21"/>
              </w:rPr>
              <w:t>组装生产工艺</w:t>
            </w:r>
          </w:p>
        </w:tc>
        <w:tc>
          <w:tcPr>
            <w:tcW w:w="3282" w:type="pct"/>
            <w:vAlign w:val="center"/>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bCs/>
                <w:szCs w:val="21"/>
              </w:rPr>
              <w:t>握</w:t>
            </w:r>
            <w:r>
              <w:rPr>
                <w:rFonts w:ascii="方正仿宋_GBK" w:eastAsia="方正仿宋_GBK" w:hAnsi="方正仿宋_GBK" w:cs="方正仿宋_GBK" w:hint="eastAsia"/>
                <w:bCs/>
                <w:szCs w:val="21"/>
              </w:rPr>
              <w:t>SMT</w:t>
            </w:r>
            <w:r>
              <w:rPr>
                <w:rFonts w:ascii="方正仿宋_GBK" w:eastAsia="方正仿宋_GBK" w:hAnsi="方正仿宋_GBK" w:cs="方正仿宋_GBK" w:hint="eastAsia"/>
                <w:bCs/>
                <w:szCs w:val="21"/>
              </w:rPr>
              <w:t>安全规范操作；会对</w:t>
            </w:r>
            <w:proofErr w:type="gramStart"/>
            <w:r>
              <w:rPr>
                <w:rFonts w:ascii="方正仿宋_GBK" w:eastAsia="方正仿宋_GBK" w:hAnsi="方正仿宋_GBK" w:cs="方正仿宋_GBK" w:hint="eastAsia"/>
                <w:bCs/>
                <w:szCs w:val="21"/>
              </w:rPr>
              <w:t>物料管</w:t>
            </w:r>
            <w:proofErr w:type="gramEnd"/>
            <w:r>
              <w:rPr>
                <w:rFonts w:ascii="方正仿宋_GBK" w:eastAsia="方正仿宋_GBK" w:hAnsi="方正仿宋_GBK" w:cs="方正仿宋_GBK" w:hint="eastAsia"/>
                <w:bCs/>
                <w:szCs w:val="21"/>
              </w:rPr>
              <w:t>控；能按照电子产品装接安全规程作业；能正确收发、储存元器件；能识读电子产品装配通用工艺文件；能识读印制板电路图；会根据要求完成电子产品装接；能操作印刷机、贴片机、回流焊机、插件机、波峰焊机及进行日常维护；能进行返维作业；会操作</w:t>
            </w:r>
            <w:r>
              <w:rPr>
                <w:rFonts w:ascii="方正仿宋_GBK" w:eastAsia="方正仿宋_GBK" w:hAnsi="方正仿宋_GBK" w:cs="方正仿宋_GBK" w:hint="eastAsia"/>
                <w:bCs/>
                <w:szCs w:val="21"/>
              </w:rPr>
              <w:t>SMT</w:t>
            </w:r>
            <w:r>
              <w:rPr>
                <w:rFonts w:ascii="方正仿宋_GBK" w:eastAsia="方正仿宋_GBK" w:hAnsi="方正仿宋_GBK" w:cs="方正仿宋_GBK" w:hint="eastAsia"/>
                <w:bCs/>
                <w:szCs w:val="21"/>
              </w:rPr>
              <w:t>流水线；会维护相应的设备。</w:t>
            </w:r>
          </w:p>
        </w:tc>
        <w:tc>
          <w:tcPr>
            <w:tcW w:w="486" w:type="pct"/>
            <w:vAlign w:val="center"/>
          </w:tcPr>
          <w:p w:rsidR="00ED05A7" w:rsidRDefault="003662B0">
            <w:pPr>
              <w:widowControl/>
              <w:spacing w:line="38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r w:rsidR="00ED05A7">
        <w:trPr>
          <w:trHeight w:val="310"/>
          <w:jc w:val="center"/>
        </w:trPr>
        <w:tc>
          <w:tcPr>
            <w:tcW w:w="438"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792" w:type="pct"/>
            <w:vAlign w:val="center"/>
          </w:tcPr>
          <w:p w:rsidR="00ED05A7" w:rsidRDefault="003662B0">
            <w:pPr>
              <w:widowControl/>
              <w:spacing w:line="38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品质管理</w:t>
            </w:r>
          </w:p>
        </w:tc>
        <w:tc>
          <w:tcPr>
            <w:tcW w:w="3282" w:type="pct"/>
            <w:vAlign w:val="center"/>
          </w:tcPr>
          <w:p w:rsidR="00ED05A7" w:rsidRDefault="003662B0">
            <w:pPr>
              <w:spacing w:line="320" w:lineRule="exact"/>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熟练掌握品质检验标准的制定、以及各检验部门的检验流程、检验方式方法；熟练掌握品质管理常用工具的应用（柏拉图，分层法，因果图，对策表，脑力激荡法等）；熟练掌握品质管理常用工具（</w:t>
            </w:r>
            <w:r>
              <w:rPr>
                <w:rFonts w:ascii="方正仿宋_GBK" w:eastAsia="方正仿宋_GBK" w:hAnsi="方正仿宋_GBK" w:cs="方正仿宋_GBK" w:hint="eastAsia"/>
                <w:bCs/>
                <w:szCs w:val="21"/>
              </w:rPr>
              <w:t>QC</w:t>
            </w:r>
            <w:r>
              <w:rPr>
                <w:rFonts w:ascii="方正仿宋_GBK" w:eastAsia="方正仿宋_GBK" w:hAnsi="方正仿宋_GBK" w:cs="方正仿宋_GBK" w:hint="eastAsia"/>
                <w:bCs/>
                <w:szCs w:val="21"/>
              </w:rPr>
              <w:t>七大手法）及全面质量</w:t>
            </w:r>
            <w:r>
              <w:rPr>
                <w:rFonts w:ascii="方正仿宋_GBK" w:eastAsia="方正仿宋_GBK" w:hAnsi="方正仿宋_GBK" w:cs="方正仿宋_GBK" w:hint="eastAsia"/>
                <w:bCs/>
                <w:szCs w:val="21"/>
              </w:rPr>
              <w:t>管理以及</w:t>
            </w:r>
            <w:r>
              <w:rPr>
                <w:rFonts w:ascii="方正仿宋_GBK" w:eastAsia="方正仿宋_GBK" w:hAnsi="方正仿宋_GBK" w:cs="方正仿宋_GBK" w:hint="eastAsia"/>
                <w:bCs/>
                <w:szCs w:val="21"/>
              </w:rPr>
              <w:t>5S</w:t>
            </w:r>
            <w:r>
              <w:rPr>
                <w:rFonts w:ascii="方正仿宋_GBK" w:eastAsia="方正仿宋_GBK" w:hAnsi="方正仿宋_GBK" w:cs="方正仿宋_GBK" w:hint="eastAsia"/>
                <w:bCs/>
                <w:szCs w:val="21"/>
              </w:rPr>
              <w:t>标准化管理。</w:t>
            </w:r>
          </w:p>
        </w:tc>
        <w:tc>
          <w:tcPr>
            <w:tcW w:w="486" w:type="pct"/>
            <w:vAlign w:val="center"/>
          </w:tcPr>
          <w:p w:rsidR="00ED05A7" w:rsidRDefault="003662B0">
            <w:pPr>
              <w:widowControl/>
              <w:spacing w:line="38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r w:rsidR="00ED05A7">
        <w:trPr>
          <w:trHeight w:val="310"/>
          <w:jc w:val="center"/>
        </w:trPr>
        <w:tc>
          <w:tcPr>
            <w:tcW w:w="438"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792" w:type="pct"/>
            <w:vAlign w:val="center"/>
          </w:tcPr>
          <w:p w:rsidR="00ED05A7" w:rsidRDefault="003662B0">
            <w:pPr>
              <w:widowControl/>
              <w:spacing w:line="380" w:lineRule="exact"/>
              <w:jc w:val="left"/>
              <w:textAlignment w:val="center"/>
              <w:rPr>
                <w:rFonts w:ascii="方正仿宋_GBK" w:eastAsia="方正仿宋_GBK" w:hAnsi="方正仿宋_GBK" w:cs="方正仿宋_GBK"/>
                <w:color w:val="000000"/>
                <w:kern w:val="0"/>
                <w:sz w:val="20"/>
              </w:rPr>
            </w:pPr>
            <w:r>
              <w:rPr>
                <w:rFonts w:ascii="方正仿宋_GBK" w:eastAsia="方正仿宋_GBK" w:hAnsi="方正仿宋_GBK" w:cs="方正仿宋_GBK" w:hint="eastAsia"/>
                <w:color w:val="000000"/>
                <w:sz w:val="20"/>
              </w:rPr>
              <w:t>单片机技术及应用</w:t>
            </w:r>
          </w:p>
        </w:tc>
        <w:tc>
          <w:tcPr>
            <w:tcW w:w="3282" w:type="pct"/>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熟悉单片机的原理与结构；掌握常用单片机</w:t>
            </w:r>
            <w:r>
              <w:rPr>
                <w:rFonts w:ascii="方正仿宋_GBK" w:eastAsia="方正仿宋_GBK" w:hAnsi="方正仿宋_GBK" w:cs="方正仿宋_GBK" w:hint="eastAsia"/>
                <w:szCs w:val="21"/>
              </w:rPr>
              <w:t>C</w:t>
            </w:r>
            <w:r>
              <w:rPr>
                <w:rFonts w:ascii="方正仿宋_GBK" w:eastAsia="方正仿宋_GBK" w:hAnsi="方正仿宋_GBK" w:cs="方正仿宋_GBK" w:hint="eastAsia"/>
                <w:szCs w:val="21"/>
              </w:rPr>
              <w:t>语言编程与使用方法；了解单片机在家用电器及自动控制中工程中的应用；为学生从事智能化电子产品的设计和研发打下良好的基础；培养学生在电子行业中的科研能力。</w:t>
            </w:r>
          </w:p>
        </w:tc>
        <w:tc>
          <w:tcPr>
            <w:tcW w:w="486" w:type="pct"/>
            <w:vAlign w:val="center"/>
          </w:tcPr>
          <w:p w:rsidR="00ED05A7" w:rsidRDefault="003662B0">
            <w:pPr>
              <w:widowControl/>
              <w:spacing w:line="38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108</w:t>
            </w:r>
          </w:p>
        </w:tc>
      </w:tr>
      <w:tr w:rsidR="00ED05A7">
        <w:trPr>
          <w:trHeight w:val="310"/>
          <w:jc w:val="center"/>
        </w:trPr>
        <w:tc>
          <w:tcPr>
            <w:tcW w:w="438"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792" w:type="pct"/>
            <w:vAlign w:val="center"/>
          </w:tcPr>
          <w:p w:rsidR="00ED05A7" w:rsidRDefault="003662B0">
            <w:pPr>
              <w:widowControl/>
              <w:spacing w:line="380" w:lineRule="exact"/>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PCB</w:t>
            </w:r>
            <w:r>
              <w:rPr>
                <w:rFonts w:ascii="方正仿宋_GBK" w:eastAsia="方正仿宋_GBK" w:hAnsi="方正仿宋_GBK" w:cs="方正仿宋_GBK" w:hint="eastAsia"/>
                <w:color w:val="000000"/>
                <w:sz w:val="20"/>
              </w:rPr>
              <w:t>设计与应用</w:t>
            </w:r>
          </w:p>
        </w:tc>
        <w:tc>
          <w:tcPr>
            <w:tcW w:w="3282" w:type="pct"/>
            <w:vAlign w:val="center"/>
          </w:tcPr>
          <w:p w:rsidR="00ED05A7" w:rsidRDefault="003662B0">
            <w:pPr>
              <w:spacing w:line="320" w:lineRule="exact"/>
              <w:rPr>
                <w:rFonts w:ascii="方正仿宋_GBK" w:hAnsi="方正仿宋_GBK" w:cs="方正仿宋_GBK"/>
                <w:szCs w:val="21"/>
              </w:rPr>
            </w:pPr>
            <w:r>
              <w:rPr>
                <w:rFonts w:ascii="方正仿宋_GBK" w:eastAsia="方正仿宋_GBK" w:hAnsi="方正仿宋_GBK" w:cs="方正仿宋_GBK" w:hint="eastAsia"/>
                <w:szCs w:val="21"/>
              </w:rPr>
              <w:t>会安装</w:t>
            </w:r>
            <w:r>
              <w:rPr>
                <w:rFonts w:ascii="方正仿宋_GBK" w:eastAsia="方正仿宋_GBK" w:hAnsi="方正仿宋_GBK" w:cs="方正仿宋_GBK" w:hint="eastAsia"/>
                <w:szCs w:val="21"/>
              </w:rPr>
              <w:t>EDA</w:t>
            </w:r>
            <w:r>
              <w:rPr>
                <w:rFonts w:ascii="方正仿宋_GBK" w:eastAsia="方正仿宋_GBK" w:hAnsi="方正仿宋_GBK" w:cs="方正仿宋_GBK" w:hint="eastAsia"/>
                <w:szCs w:val="21"/>
              </w:rPr>
              <w:t>软件；熟练绘制功能电路原理图；会根据需要制作元件及封装；用电气规则测试电路并对错误报告进行分析修改原理图；生成各种报表并对其进行分析；会设计电路的</w:t>
            </w:r>
            <w:r>
              <w:rPr>
                <w:rFonts w:ascii="方正仿宋_GBK" w:eastAsia="方正仿宋_GBK" w:hAnsi="方正仿宋_GBK" w:cs="方正仿宋_GBK" w:hint="eastAsia"/>
                <w:szCs w:val="21"/>
              </w:rPr>
              <w:t>PCB</w:t>
            </w:r>
            <w:r>
              <w:rPr>
                <w:rFonts w:ascii="方正仿宋_GBK" w:eastAsia="方正仿宋_GBK" w:hAnsi="方正仿宋_GBK" w:cs="方正仿宋_GBK" w:hint="eastAsia"/>
                <w:szCs w:val="21"/>
              </w:rPr>
              <w:t>图；熟练操作雕刻机、感光机、过孔金属设备制作</w:t>
            </w:r>
            <w:r>
              <w:rPr>
                <w:rFonts w:ascii="方正仿宋_GBK" w:eastAsia="方正仿宋_GBK" w:hAnsi="方正仿宋_GBK" w:cs="方正仿宋_GBK" w:hint="eastAsia"/>
                <w:szCs w:val="21"/>
              </w:rPr>
              <w:t>PCB</w:t>
            </w:r>
            <w:r>
              <w:rPr>
                <w:rFonts w:ascii="方正仿宋_GBK" w:eastAsia="方正仿宋_GBK" w:hAnsi="方正仿宋_GBK" w:cs="方正仿宋_GBK" w:hint="eastAsia"/>
                <w:szCs w:val="21"/>
              </w:rPr>
              <w:t>板。会对</w:t>
            </w:r>
            <w:r>
              <w:rPr>
                <w:rFonts w:ascii="方正仿宋_GBK" w:eastAsia="方正仿宋_GBK" w:hAnsi="方正仿宋_GBK" w:cs="方正仿宋_GBK" w:hint="eastAsia"/>
                <w:szCs w:val="21"/>
              </w:rPr>
              <w:t>PCB</w:t>
            </w:r>
            <w:r>
              <w:rPr>
                <w:rFonts w:ascii="方正仿宋_GBK" w:eastAsia="方正仿宋_GBK" w:hAnsi="方正仿宋_GBK" w:cs="方正仿宋_GBK" w:hint="eastAsia"/>
                <w:szCs w:val="21"/>
              </w:rPr>
              <w:t>制作设备进行维护保养等。</w:t>
            </w:r>
          </w:p>
        </w:tc>
        <w:tc>
          <w:tcPr>
            <w:tcW w:w="486" w:type="pct"/>
            <w:vAlign w:val="center"/>
          </w:tcPr>
          <w:p w:rsidR="00ED05A7" w:rsidRDefault="003662B0">
            <w:pPr>
              <w:widowControl/>
              <w:spacing w:line="38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172</w:t>
            </w:r>
          </w:p>
        </w:tc>
      </w:tr>
      <w:tr w:rsidR="00ED05A7">
        <w:trPr>
          <w:trHeight w:val="310"/>
          <w:jc w:val="center"/>
        </w:trPr>
        <w:tc>
          <w:tcPr>
            <w:tcW w:w="438"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792" w:type="pct"/>
            <w:vAlign w:val="center"/>
          </w:tcPr>
          <w:p w:rsidR="00ED05A7" w:rsidRDefault="003662B0">
            <w:pPr>
              <w:widowControl/>
              <w:spacing w:line="380" w:lineRule="exact"/>
              <w:jc w:val="left"/>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手机原理与维修</w:t>
            </w:r>
          </w:p>
        </w:tc>
        <w:tc>
          <w:tcPr>
            <w:tcW w:w="3282" w:type="pct"/>
            <w:vAlign w:val="center"/>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bCs/>
                <w:szCs w:val="21"/>
              </w:rPr>
              <w:t>能识别和检测手机一般及特殊元器件；</w:t>
            </w:r>
            <w:r>
              <w:rPr>
                <w:rFonts w:ascii="方正仿宋_GBK" w:eastAsia="方正仿宋_GBK" w:hAnsi="方正仿宋_GBK" w:cs="方正仿宋_GBK" w:hint="eastAsia"/>
                <w:bCs/>
                <w:szCs w:val="21"/>
              </w:rPr>
              <w:t xml:space="preserve"> </w:t>
            </w:r>
            <w:r>
              <w:rPr>
                <w:rFonts w:ascii="方正仿宋_GBK" w:eastAsia="方正仿宋_GBK" w:hAnsi="方正仿宋_GBK" w:cs="方正仿宋_GBK" w:hint="eastAsia"/>
                <w:bCs/>
                <w:szCs w:val="21"/>
              </w:rPr>
              <w:t>能熟练拆装典型</w:t>
            </w:r>
            <w:r>
              <w:rPr>
                <w:rFonts w:ascii="方正仿宋_GBK" w:eastAsia="方正仿宋_GBK" w:hAnsi="方正仿宋_GBK" w:cs="方正仿宋_GBK" w:hint="eastAsia"/>
                <w:bCs/>
                <w:szCs w:val="21"/>
              </w:rPr>
              <w:t>GSM</w:t>
            </w:r>
            <w:r>
              <w:rPr>
                <w:rFonts w:ascii="方正仿宋_GBK" w:eastAsia="方正仿宋_GBK" w:hAnsi="方正仿宋_GBK" w:cs="方正仿宋_GBK" w:hint="eastAsia"/>
                <w:bCs/>
                <w:szCs w:val="21"/>
              </w:rPr>
              <w:t>手机；能进行手机基本元器件及</w:t>
            </w:r>
            <w:r>
              <w:rPr>
                <w:rFonts w:ascii="方正仿宋_GBK" w:eastAsia="方正仿宋_GBK" w:hAnsi="方正仿宋_GBK" w:cs="方正仿宋_GBK" w:hint="eastAsia"/>
                <w:bCs/>
                <w:szCs w:val="21"/>
              </w:rPr>
              <w:t>BGA</w:t>
            </w:r>
            <w:r>
              <w:rPr>
                <w:rFonts w:ascii="方正仿宋_GBK" w:eastAsia="方正仿宋_GBK" w:hAnsi="方正仿宋_GBK" w:cs="方正仿宋_GBK" w:hint="eastAsia"/>
                <w:bCs/>
                <w:szCs w:val="21"/>
              </w:rPr>
              <w:t>集成芯片的焊接和拆卸；</w:t>
            </w:r>
            <w:r>
              <w:rPr>
                <w:rFonts w:ascii="方正仿宋_GBK" w:eastAsia="方正仿宋_GBK" w:hAnsi="方正仿宋_GBK" w:cs="方正仿宋_GBK" w:hint="eastAsia"/>
                <w:bCs/>
                <w:szCs w:val="21"/>
              </w:rPr>
              <w:t xml:space="preserve"> </w:t>
            </w:r>
            <w:r>
              <w:rPr>
                <w:rFonts w:ascii="方正仿宋_GBK" w:eastAsia="方正仿宋_GBK" w:hAnsi="方正仿宋_GBK" w:cs="方正仿宋_GBK" w:hint="eastAsia"/>
                <w:bCs/>
                <w:szCs w:val="21"/>
              </w:rPr>
              <w:t>能熟练使用手机维修常用仪器：数字万用表、直流稳压电源、示波器、频率计、</w:t>
            </w:r>
            <w:proofErr w:type="gramStart"/>
            <w:r>
              <w:rPr>
                <w:rFonts w:ascii="方正仿宋_GBK" w:eastAsia="方正仿宋_GBK" w:hAnsi="方正仿宋_GBK" w:cs="方正仿宋_GBK" w:hint="eastAsia"/>
                <w:bCs/>
                <w:szCs w:val="21"/>
              </w:rPr>
              <w:t>频普分析</w:t>
            </w:r>
            <w:proofErr w:type="gramEnd"/>
            <w:r>
              <w:rPr>
                <w:rFonts w:ascii="方正仿宋_GBK" w:eastAsia="方正仿宋_GBK" w:hAnsi="方正仿宋_GBK" w:cs="方正仿宋_GBK" w:hint="eastAsia"/>
                <w:bCs/>
                <w:szCs w:val="21"/>
              </w:rPr>
              <w:t>仪、热风枪、恒温烙铁等；</w:t>
            </w:r>
            <w:r>
              <w:rPr>
                <w:rFonts w:ascii="方正仿宋_GBK" w:eastAsia="方正仿宋_GBK" w:hAnsi="方正仿宋_GBK" w:cs="方正仿宋_GBK" w:hint="eastAsia"/>
                <w:bCs/>
                <w:szCs w:val="21"/>
              </w:rPr>
              <w:t xml:space="preserve"> </w:t>
            </w:r>
            <w:r>
              <w:rPr>
                <w:rFonts w:ascii="方正仿宋_GBK" w:eastAsia="方正仿宋_GBK" w:hAnsi="方正仿宋_GBK" w:cs="方正仿宋_GBK" w:hint="eastAsia"/>
                <w:bCs/>
                <w:szCs w:val="21"/>
              </w:rPr>
              <w:t>能对故障手机</w:t>
            </w:r>
            <w:proofErr w:type="gramStart"/>
            <w:r>
              <w:rPr>
                <w:rFonts w:ascii="方正仿宋_GBK" w:eastAsia="方正仿宋_GBK" w:hAnsi="方正仿宋_GBK" w:cs="方正仿宋_GBK" w:hint="eastAsia"/>
                <w:bCs/>
                <w:szCs w:val="21"/>
              </w:rPr>
              <w:t>作出</w:t>
            </w:r>
            <w:proofErr w:type="gramEnd"/>
            <w:r>
              <w:rPr>
                <w:rFonts w:ascii="方正仿宋_GBK" w:eastAsia="方正仿宋_GBK" w:hAnsi="方正仿宋_GBK" w:cs="方正仿宋_GBK" w:hint="eastAsia"/>
                <w:bCs/>
                <w:szCs w:val="21"/>
              </w:rPr>
              <w:t>判断、并能给出检修思路。</w:t>
            </w:r>
          </w:p>
        </w:tc>
        <w:tc>
          <w:tcPr>
            <w:tcW w:w="486" w:type="pct"/>
            <w:vAlign w:val="center"/>
          </w:tcPr>
          <w:p w:rsidR="00ED05A7" w:rsidRDefault="003662B0">
            <w:pPr>
              <w:widowControl/>
              <w:spacing w:line="380" w:lineRule="exact"/>
              <w:jc w:val="center"/>
              <w:textAlignment w:val="center"/>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sz w:val="20"/>
              </w:rPr>
              <w:t>108</w:t>
            </w:r>
          </w:p>
        </w:tc>
      </w:tr>
    </w:tbl>
    <w:p w:rsidR="00ED05A7" w:rsidRDefault="003662B0">
      <w:pPr>
        <w:spacing w:line="520" w:lineRule="exact"/>
        <w:jc w:val="center"/>
        <w:rPr>
          <w:rFonts w:ascii="方正仿宋_GBK" w:eastAsia="方正仿宋_GBK" w:hAnsiTheme="minorEastAsia"/>
          <w:bCs/>
          <w:sz w:val="28"/>
          <w:szCs w:val="28"/>
        </w:rP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7</w:t>
      </w:r>
      <w:r>
        <w:rPr>
          <w:rFonts w:ascii="方正仿宋_GBK" w:eastAsia="方正仿宋_GBK" w:hAnsiTheme="minorEastAsia" w:hint="eastAsia"/>
          <w:bCs/>
          <w:sz w:val="28"/>
          <w:szCs w:val="28"/>
        </w:rPr>
        <w:t>：电子产品营销方向课程表</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413"/>
        <w:gridCol w:w="5774"/>
        <w:gridCol w:w="902"/>
      </w:tblGrid>
      <w:tr w:rsidR="00ED05A7">
        <w:trPr>
          <w:jc w:val="center"/>
        </w:trPr>
        <w:tc>
          <w:tcPr>
            <w:tcW w:w="446"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序号</w:t>
            </w:r>
          </w:p>
        </w:tc>
        <w:tc>
          <w:tcPr>
            <w:tcW w:w="795"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课程名称</w:t>
            </w:r>
          </w:p>
        </w:tc>
        <w:tc>
          <w:tcPr>
            <w:tcW w:w="3249"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主要教学内容和要求</w:t>
            </w:r>
          </w:p>
        </w:tc>
        <w:tc>
          <w:tcPr>
            <w:tcW w:w="508"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参考</w:t>
            </w:r>
          </w:p>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学时</w:t>
            </w:r>
          </w:p>
        </w:tc>
      </w:tr>
      <w:tr w:rsidR="00ED05A7">
        <w:trPr>
          <w:jc w:val="center"/>
        </w:trPr>
        <w:tc>
          <w:tcPr>
            <w:tcW w:w="446"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795" w:type="pct"/>
            <w:vAlign w:val="center"/>
          </w:tcPr>
          <w:p w:rsidR="00ED05A7" w:rsidRDefault="003662B0">
            <w:pPr>
              <w:widowControl/>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电子电器营销实务</w:t>
            </w:r>
          </w:p>
        </w:tc>
        <w:tc>
          <w:tcPr>
            <w:tcW w:w="3249" w:type="pct"/>
            <w:vAlign w:val="center"/>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了解营销专业理论知识，具有一定的理论研究和拓展能力；掌握市场营销新理念，具备市场营销环境分析、市场营销战略规划、市场营销策略实施能力，具有创新精神；熟悉和了解广告与推销的理论和实务操作技能，具备相关的应用能力和分析、解决问题的能力；了解营销业务流程，熟悉商务理仪，具备营销策划，市场开拓和良好的沟通、公关能力；掌握服务营销一般流程及操作，具备一定的市场开发能力。</w:t>
            </w:r>
          </w:p>
        </w:tc>
        <w:tc>
          <w:tcPr>
            <w:tcW w:w="508" w:type="pct"/>
            <w:vAlign w:val="center"/>
          </w:tcPr>
          <w:p w:rsidR="00ED05A7" w:rsidRDefault="003662B0">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r w:rsidR="00ED05A7">
        <w:trPr>
          <w:jc w:val="center"/>
        </w:trPr>
        <w:tc>
          <w:tcPr>
            <w:tcW w:w="446"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795" w:type="pct"/>
            <w:vAlign w:val="center"/>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rPr>
              <w:t>电子产品检验技术</w:t>
            </w:r>
          </w:p>
        </w:tc>
        <w:tc>
          <w:tcPr>
            <w:tcW w:w="3249" w:type="pct"/>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了解电子产品质量与电子产品检验实施标准化、电子产品检验基础、电子产品开发过程的检验、电子产品的进料检验、电子产品生产过程检验、电子产品的可靠性验证、电子产品</w:t>
            </w:r>
            <w:r>
              <w:rPr>
                <w:rFonts w:ascii="方正仿宋_GBK" w:eastAsia="方正仿宋_GBK" w:hAnsi="方正仿宋_GBK" w:cs="方正仿宋_GBK" w:hint="eastAsia"/>
                <w:szCs w:val="21"/>
              </w:rPr>
              <w:lastRenderedPageBreak/>
              <w:t>的性能测试以及电子产品检验结果</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的分析与处理；能通过产品开发、生产采购、产品生产、成品检验等过程，了解检验技术、检验要求、检验方法等内容。</w:t>
            </w:r>
          </w:p>
        </w:tc>
        <w:tc>
          <w:tcPr>
            <w:tcW w:w="508" w:type="pct"/>
            <w:vAlign w:val="center"/>
          </w:tcPr>
          <w:p w:rsidR="00ED05A7" w:rsidRDefault="003662B0">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72</w:t>
            </w:r>
          </w:p>
        </w:tc>
      </w:tr>
      <w:tr w:rsidR="00ED05A7">
        <w:trPr>
          <w:jc w:val="center"/>
        </w:trPr>
        <w:tc>
          <w:tcPr>
            <w:tcW w:w="446"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3</w:t>
            </w:r>
          </w:p>
        </w:tc>
        <w:tc>
          <w:tcPr>
            <w:tcW w:w="795" w:type="pct"/>
            <w:vAlign w:val="center"/>
          </w:tcPr>
          <w:p w:rsidR="00ED05A7" w:rsidRDefault="003662B0">
            <w:pPr>
              <w:spacing w:line="320" w:lineRule="exact"/>
              <w:rPr>
                <w:rFonts w:ascii="方正仿宋_GBK" w:eastAsia="方正仿宋_GBK" w:hAnsi="方正仿宋_GBK" w:cs="方正仿宋_GBK"/>
              </w:rPr>
            </w:pPr>
            <w:r>
              <w:rPr>
                <w:rFonts w:ascii="方正仿宋_GBK" w:eastAsia="方正仿宋_GBK" w:hAnsi="方正仿宋_GBK" w:cs="方正仿宋_GBK" w:hint="eastAsia"/>
              </w:rPr>
              <w:t>消费心理学及实务</w:t>
            </w:r>
          </w:p>
        </w:tc>
        <w:tc>
          <w:tcPr>
            <w:tcW w:w="3249" w:type="pct"/>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了解消费者心理活动、个性心理特征、需求与购买动机；了解社会环境对消费者心理的影响，消费群体的消费心理与行为、消费流行、消费习惯；了解商品因素与消费者心理；了解广告心理，购物环境与消费心理、营销沟通与消费者心理等。能进行消费心理调查、购买心理活动分析、判断消费者的心理活动；具备现场观察能力、组织管理能力及协调能力。</w:t>
            </w:r>
          </w:p>
        </w:tc>
        <w:tc>
          <w:tcPr>
            <w:tcW w:w="508" w:type="pct"/>
            <w:vAlign w:val="center"/>
          </w:tcPr>
          <w:p w:rsidR="00ED05A7" w:rsidRDefault="003662B0">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bl>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w:t>
      </w:r>
      <w:r>
        <w:rPr>
          <w:rFonts w:ascii="方正仿宋_GBK" w:eastAsia="方正仿宋_GBK" w:hAnsiTheme="minorEastAsia" w:cs="Times New Roman" w:hint="eastAsia"/>
          <w:sz w:val="28"/>
          <w:szCs w:val="28"/>
        </w:rPr>
        <w:t>3</w:t>
      </w:r>
      <w:r>
        <w:rPr>
          <w:rFonts w:ascii="方正仿宋_GBK" w:eastAsia="方正仿宋_GBK" w:hAnsiTheme="minorEastAsia" w:cs="Times New Roman" w:hint="eastAsia"/>
          <w:sz w:val="28"/>
          <w:szCs w:val="28"/>
        </w:rPr>
        <w:t>）专业选修课程</w:t>
      </w:r>
    </w:p>
    <w:p w:rsidR="00ED05A7" w:rsidRDefault="003662B0">
      <w:pPr>
        <w:spacing w:line="520" w:lineRule="exact"/>
        <w:jc w:val="center"/>
        <w:rPr>
          <w:rFonts w:ascii="方正仿宋_GBK" w:eastAsia="方正仿宋_GBK" w:hAnsiTheme="minorEastAsia"/>
          <w:bCs/>
          <w:sz w:val="28"/>
          <w:szCs w:val="28"/>
        </w:rP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8</w:t>
      </w:r>
      <w:r>
        <w:rPr>
          <w:rFonts w:ascii="方正仿宋_GBK" w:eastAsia="方正仿宋_GBK" w:hAnsiTheme="minorEastAsia" w:hint="eastAsia"/>
          <w:bCs/>
          <w:sz w:val="28"/>
          <w:szCs w:val="28"/>
        </w:rPr>
        <w:t>：专业选修课程安排表</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1404"/>
        <w:gridCol w:w="5781"/>
        <w:gridCol w:w="902"/>
      </w:tblGrid>
      <w:tr w:rsidR="00ED05A7">
        <w:trPr>
          <w:jc w:val="center"/>
        </w:trPr>
        <w:tc>
          <w:tcPr>
            <w:tcW w:w="447"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序号</w:t>
            </w:r>
          </w:p>
        </w:tc>
        <w:tc>
          <w:tcPr>
            <w:tcW w:w="790"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课程名称</w:t>
            </w:r>
          </w:p>
        </w:tc>
        <w:tc>
          <w:tcPr>
            <w:tcW w:w="3253"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主要教学内容和要求</w:t>
            </w:r>
          </w:p>
        </w:tc>
        <w:tc>
          <w:tcPr>
            <w:tcW w:w="508" w:type="pct"/>
            <w:vAlign w:val="center"/>
          </w:tcPr>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参考</w:t>
            </w:r>
          </w:p>
          <w:p w:rsidR="00ED05A7" w:rsidRDefault="003662B0">
            <w:pPr>
              <w:spacing w:line="30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学时</w:t>
            </w:r>
          </w:p>
        </w:tc>
      </w:tr>
      <w:tr w:rsidR="00ED05A7">
        <w:trPr>
          <w:jc w:val="center"/>
        </w:trPr>
        <w:tc>
          <w:tcPr>
            <w:tcW w:w="447"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790" w:type="pct"/>
            <w:vAlign w:val="center"/>
          </w:tcPr>
          <w:p w:rsidR="00ED05A7" w:rsidRDefault="003662B0">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rPr>
              <w:t>物联网智能家居</w:t>
            </w:r>
          </w:p>
        </w:tc>
        <w:tc>
          <w:tcPr>
            <w:tcW w:w="3253" w:type="pct"/>
            <w:vAlign w:val="center"/>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了解智能家居的组成及应用前景；会对智能家居的各子系统进行安装、调试及维修维护工作。</w:t>
            </w:r>
          </w:p>
        </w:tc>
        <w:tc>
          <w:tcPr>
            <w:tcW w:w="508" w:type="pct"/>
            <w:vAlign w:val="center"/>
          </w:tcPr>
          <w:p w:rsidR="00ED05A7" w:rsidRDefault="003662B0">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r w:rsidR="00ED05A7">
        <w:trPr>
          <w:jc w:val="center"/>
        </w:trPr>
        <w:tc>
          <w:tcPr>
            <w:tcW w:w="447"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790" w:type="pct"/>
            <w:vAlign w:val="center"/>
          </w:tcPr>
          <w:p w:rsidR="00ED05A7" w:rsidRDefault="003662B0">
            <w:pPr>
              <w:widowControl/>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color w:val="000000"/>
                <w:sz w:val="20"/>
              </w:rPr>
              <w:t>市场营销</w:t>
            </w:r>
          </w:p>
        </w:tc>
        <w:tc>
          <w:tcPr>
            <w:tcW w:w="3253" w:type="pct"/>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了解市场营销的概念和市营销的过程，会分析营销环境；运用管理营销信息系统，会制定企业及市场营销战略。</w:t>
            </w:r>
          </w:p>
        </w:tc>
        <w:tc>
          <w:tcPr>
            <w:tcW w:w="508" w:type="pct"/>
            <w:vAlign w:val="center"/>
          </w:tcPr>
          <w:p w:rsidR="00ED05A7" w:rsidRDefault="003662B0">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36</w:t>
            </w:r>
          </w:p>
        </w:tc>
      </w:tr>
      <w:tr w:rsidR="00ED05A7">
        <w:trPr>
          <w:jc w:val="center"/>
        </w:trPr>
        <w:tc>
          <w:tcPr>
            <w:tcW w:w="447"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790" w:type="pct"/>
            <w:vAlign w:val="center"/>
          </w:tcPr>
          <w:p w:rsidR="00ED05A7" w:rsidRDefault="003662B0">
            <w:pPr>
              <w:spacing w:line="320" w:lineRule="exact"/>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rPr>
              <w:t>PLC</w:t>
            </w:r>
            <w:r>
              <w:rPr>
                <w:rFonts w:ascii="方正仿宋_GBK" w:eastAsia="方正仿宋_GBK" w:hAnsi="方正仿宋_GBK" w:cs="方正仿宋_GBK" w:hint="eastAsia"/>
                <w:color w:val="000000"/>
              </w:rPr>
              <w:t>技术及应用</w:t>
            </w:r>
          </w:p>
        </w:tc>
        <w:tc>
          <w:tcPr>
            <w:tcW w:w="3253" w:type="pct"/>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能理解</w:t>
            </w:r>
            <w:r>
              <w:rPr>
                <w:rFonts w:ascii="方正仿宋_GBK" w:eastAsia="方正仿宋_GBK" w:hAnsi="方正仿宋_GBK" w:cs="方正仿宋_GBK" w:hint="eastAsia"/>
                <w:szCs w:val="21"/>
              </w:rPr>
              <w:t>PLC</w:t>
            </w:r>
            <w:r>
              <w:rPr>
                <w:rFonts w:ascii="方正仿宋_GBK" w:eastAsia="方正仿宋_GBK" w:hAnsi="方正仿宋_GBK" w:cs="方正仿宋_GBK" w:hint="eastAsia"/>
                <w:szCs w:val="21"/>
              </w:rPr>
              <w:t>的基本知识，能熟知一种典型小型</w:t>
            </w:r>
            <w:r>
              <w:rPr>
                <w:rFonts w:ascii="方正仿宋_GBK" w:eastAsia="方正仿宋_GBK" w:hAnsi="方正仿宋_GBK" w:cs="方正仿宋_GBK" w:hint="eastAsia"/>
                <w:szCs w:val="21"/>
              </w:rPr>
              <w:t>PLC</w:t>
            </w:r>
            <w:r>
              <w:rPr>
                <w:rFonts w:ascii="方正仿宋_GBK" w:eastAsia="方正仿宋_GBK" w:hAnsi="方正仿宋_GBK" w:cs="方正仿宋_GBK" w:hint="eastAsia"/>
                <w:szCs w:val="21"/>
              </w:rPr>
              <w:t>，能熟练应用一种小型</w:t>
            </w:r>
            <w:r>
              <w:rPr>
                <w:rFonts w:ascii="方正仿宋_GBK" w:eastAsia="方正仿宋_GBK" w:hAnsi="方正仿宋_GBK" w:cs="方正仿宋_GBK" w:hint="eastAsia"/>
                <w:szCs w:val="21"/>
              </w:rPr>
              <w:t>PLC</w:t>
            </w:r>
            <w:r>
              <w:rPr>
                <w:rFonts w:ascii="方正仿宋_GBK" w:eastAsia="方正仿宋_GBK" w:hAnsi="方正仿宋_GBK" w:cs="方正仿宋_GBK" w:hint="eastAsia"/>
                <w:szCs w:val="21"/>
              </w:rPr>
              <w:t>的基本指令、步进指令典型应用程序，并能进行简单</w:t>
            </w:r>
            <w:r>
              <w:rPr>
                <w:rFonts w:ascii="方正仿宋_GBK" w:eastAsia="方正仿宋_GBK" w:hAnsi="方正仿宋_GBK" w:cs="方正仿宋_GBK" w:hint="eastAsia"/>
                <w:szCs w:val="21"/>
              </w:rPr>
              <w:t>PLC</w:t>
            </w:r>
            <w:r>
              <w:rPr>
                <w:rFonts w:ascii="方正仿宋_GBK" w:eastAsia="方正仿宋_GBK" w:hAnsi="方正仿宋_GBK" w:cs="方正仿宋_GBK" w:hint="eastAsia"/>
                <w:szCs w:val="21"/>
              </w:rPr>
              <w:t>系统的设计、安装与调试。</w:t>
            </w:r>
          </w:p>
        </w:tc>
        <w:tc>
          <w:tcPr>
            <w:tcW w:w="508" w:type="pct"/>
            <w:vAlign w:val="center"/>
          </w:tcPr>
          <w:p w:rsidR="00ED05A7" w:rsidRDefault="003662B0">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r>
      <w:tr w:rsidR="00ED05A7">
        <w:trPr>
          <w:jc w:val="center"/>
        </w:trPr>
        <w:tc>
          <w:tcPr>
            <w:tcW w:w="447" w:type="pct"/>
            <w:vAlign w:val="center"/>
          </w:tcPr>
          <w:p w:rsidR="00ED05A7" w:rsidRDefault="003662B0">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790" w:type="pct"/>
            <w:vAlign w:val="center"/>
          </w:tcPr>
          <w:p w:rsidR="00ED05A7" w:rsidRDefault="003662B0">
            <w:pPr>
              <w:spacing w:line="320" w:lineRule="exact"/>
              <w:rPr>
                <w:rFonts w:ascii="方正仿宋_GBK" w:eastAsia="方正仿宋_GBK" w:hAnsi="方正仿宋_GBK" w:cs="方正仿宋_GBK"/>
                <w:color w:val="000000"/>
                <w:sz w:val="20"/>
              </w:rPr>
            </w:pPr>
            <w:r>
              <w:rPr>
                <w:rFonts w:ascii="方正仿宋_GBK" w:eastAsia="方正仿宋_GBK" w:hAnsi="方正仿宋_GBK" w:cs="方正仿宋_GBK" w:hint="eastAsia"/>
                <w:color w:val="000000"/>
              </w:rPr>
              <w:t>企业生产管理</w:t>
            </w:r>
          </w:p>
        </w:tc>
        <w:tc>
          <w:tcPr>
            <w:tcW w:w="3253" w:type="pct"/>
          </w:tcPr>
          <w:p w:rsidR="00ED05A7" w:rsidRDefault="003662B0">
            <w:pPr>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了解管理基础知识、现代企业经营战略管理知识、人力资源管理知识、市场营销管理知识、生产管理和质量管理知识、财务管理知识；会用管理知识分析、解释企业的管理活动；会初步设计企业文化建设的流程。</w:t>
            </w:r>
          </w:p>
        </w:tc>
        <w:tc>
          <w:tcPr>
            <w:tcW w:w="508" w:type="pct"/>
            <w:vAlign w:val="center"/>
          </w:tcPr>
          <w:p w:rsidR="00ED05A7" w:rsidRDefault="003662B0">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36</w:t>
            </w:r>
          </w:p>
        </w:tc>
      </w:tr>
    </w:tbl>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w:t>
      </w:r>
      <w:r>
        <w:rPr>
          <w:rFonts w:ascii="方正仿宋_GBK" w:eastAsia="方正仿宋_GBK" w:hAnsiTheme="minorEastAsia" w:cs="Times New Roman" w:hint="eastAsia"/>
          <w:sz w:val="28"/>
          <w:szCs w:val="28"/>
        </w:rPr>
        <w:t>4</w:t>
      </w:r>
      <w:r>
        <w:rPr>
          <w:rFonts w:ascii="方正仿宋_GBK" w:eastAsia="方正仿宋_GBK" w:hAnsiTheme="minorEastAsia" w:cs="Times New Roman" w:hint="eastAsia"/>
          <w:sz w:val="28"/>
          <w:szCs w:val="28"/>
        </w:rPr>
        <w:t>）专业实习课</w:t>
      </w:r>
    </w:p>
    <w:p w:rsidR="00ED05A7" w:rsidRDefault="00ED05A7">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fldChar w:fldCharType="begin"/>
      </w:r>
      <w:r w:rsidR="003662B0">
        <w:rPr>
          <w:rFonts w:ascii="方正仿宋_GBK" w:eastAsia="方正仿宋_GBK" w:hAnsiTheme="minorEastAsia" w:cs="Times New Roman" w:hint="eastAsia"/>
          <w:sz w:val="28"/>
          <w:szCs w:val="28"/>
        </w:rPr>
        <w:instrText xml:space="preserve"> = 1 \* GB3 </w:instrText>
      </w:r>
      <w:r>
        <w:rPr>
          <w:rFonts w:ascii="方正仿宋_GBK" w:eastAsia="方正仿宋_GBK" w:hAnsiTheme="minorEastAsia" w:cs="Times New Roman" w:hint="eastAsia"/>
          <w:sz w:val="28"/>
          <w:szCs w:val="28"/>
        </w:rPr>
        <w:fldChar w:fldCharType="separate"/>
      </w:r>
      <w:r w:rsidR="003662B0">
        <w:rPr>
          <w:rFonts w:ascii="方正仿宋_GBK" w:eastAsia="方正仿宋_GBK" w:hAnsiTheme="minorEastAsia" w:cs="Times New Roman" w:hint="eastAsia"/>
          <w:sz w:val="28"/>
          <w:szCs w:val="28"/>
        </w:rPr>
        <w:t>①</w:t>
      </w:r>
      <w:r>
        <w:rPr>
          <w:rFonts w:ascii="方正仿宋_GBK" w:eastAsia="方正仿宋_GBK" w:hAnsiTheme="minorEastAsia" w:cs="Times New Roman" w:hint="eastAsia"/>
          <w:sz w:val="28"/>
          <w:szCs w:val="28"/>
        </w:rPr>
        <w:fldChar w:fldCharType="end"/>
      </w:r>
      <w:r w:rsidR="003662B0">
        <w:rPr>
          <w:rFonts w:ascii="方正仿宋_GBK" w:eastAsia="方正仿宋_GBK" w:hAnsiTheme="minorEastAsia" w:cs="Times New Roman" w:hint="eastAsia"/>
          <w:sz w:val="28"/>
          <w:szCs w:val="28"/>
        </w:rPr>
        <w:t>校内专业实训和综合实训</w:t>
      </w:r>
    </w:p>
    <w:p w:rsidR="00ED05A7" w:rsidRDefault="003662B0">
      <w:pPr>
        <w:pStyle w:val="a0"/>
        <w:ind w:left="227" w:firstLineChars="200" w:firstLine="560"/>
        <w:rPr>
          <w:rFonts w:ascii="方正仿宋_GBK" w:eastAsia="方正仿宋_GBK" w:hAnsiTheme="minorEastAsia"/>
          <w:color w:val="000000" w:themeColor="text1"/>
          <w:sz w:val="28"/>
          <w:szCs w:val="28"/>
        </w:rPr>
      </w:pPr>
      <w:r>
        <w:rPr>
          <w:rFonts w:ascii="方正仿宋_GBK" w:eastAsia="方正仿宋_GBK" w:hAnsiTheme="minorEastAsia" w:hint="eastAsia"/>
          <w:color w:val="000000" w:themeColor="text1"/>
          <w:sz w:val="28"/>
          <w:szCs w:val="28"/>
        </w:rPr>
        <w:t>结合各门专业课教学需要，校内实训基地开展专业实训课教学和综合实训。</w:t>
      </w:r>
    </w:p>
    <w:p w:rsidR="00ED05A7" w:rsidRDefault="00ED05A7">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fldChar w:fldCharType="begin"/>
      </w:r>
      <w:r w:rsidR="003662B0">
        <w:rPr>
          <w:rFonts w:ascii="方正仿宋_GBK" w:eastAsia="方正仿宋_GBK" w:hAnsiTheme="minorEastAsia" w:cs="Times New Roman" w:hint="eastAsia"/>
          <w:sz w:val="28"/>
          <w:szCs w:val="28"/>
        </w:rPr>
        <w:instrText xml:space="preserve"> = 2 \* GB3 </w:instrText>
      </w:r>
      <w:r>
        <w:rPr>
          <w:rFonts w:ascii="方正仿宋_GBK" w:eastAsia="方正仿宋_GBK" w:hAnsiTheme="minorEastAsia" w:cs="Times New Roman" w:hint="eastAsia"/>
          <w:sz w:val="28"/>
          <w:szCs w:val="28"/>
        </w:rPr>
        <w:fldChar w:fldCharType="separate"/>
      </w:r>
      <w:r w:rsidR="003662B0">
        <w:rPr>
          <w:rFonts w:ascii="方正仿宋_GBK" w:eastAsia="方正仿宋_GBK" w:hAnsiTheme="minorEastAsia" w:cs="Times New Roman" w:hint="eastAsia"/>
          <w:sz w:val="28"/>
          <w:szCs w:val="28"/>
        </w:rPr>
        <w:t>②</w:t>
      </w:r>
      <w:r>
        <w:rPr>
          <w:rFonts w:ascii="方正仿宋_GBK" w:eastAsia="方正仿宋_GBK" w:hAnsiTheme="minorEastAsia" w:cs="Times New Roman" w:hint="eastAsia"/>
          <w:sz w:val="28"/>
          <w:szCs w:val="28"/>
        </w:rPr>
        <w:fldChar w:fldCharType="end"/>
      </w:r>
      <w:r w:rsidR="003662B0">
        <w:rPr>
          <w:rFonts w:ascii="方正仿宋_GBK" w:eastAsia="方正仿宋_GBK" w:hAnsiTheme="minorEastAsia" w:cs="Times New Roman" w:hint="eastAsia"/>
          <w:sz w:val="28"/>
          <w:szCs w:val="28"/>
        </w:rPr>
        <w:t>校外认知实习、</w:t>
      </w:r>
      <w:proofErr w:type="gramStart"/>
      <w:r w:rsidR="003662B0">
        <w:rPr>
          <w:rFonts w:ascii="方正仿宋_GBK" w:eastAsia="方正仿宋_GBK" w:hAnsiTheme="minorEastAsia" w:cs="Times New Roman" w:hint="eastAsia"/>
          <w:sz w:val="28"/>
          <w:szCs w:val="28"/>
        </w:rPr>
        <w:t>跟岗实习</w:t>
      </w:r>
      <w:proofErr w:type="gramEnd"/>
    </w:p>
    <w:p w:rsidR="00ED05A7" w:rsidRDefault="003662B0">
      <w:pPr>
        <w:pStyle w:val="a0"/>
        <w:spacing w:line="520" w:lineRule="exact"/>
        <w:ind w:left="227" w:firstLineChars="200" w:firstLine="560"/>
        <w:rPr>
          <w:rFonts w:ascii="方正仿宋_GBK" w:eastAsia="方正仿宋_GBK" w:hAnsiTheme="minorEastAsia"/>
          <w:color w:val="000000" w:themeColor="text1"/>
          <w:sz w:val="28"/>
          <w:szCs w:val="28"/>
        </w:rPr>
      </w:pPr>
      <w:r>
        <w:rPr>
          <w:rFonts w:ascii="方正仿宋_GBK" w:eastAsia="方正仿宋_GBK" w:hAnsiTheme="minorEastAsia" w:hint="eastAsia"/>
          <w:color w:val="000000" w:themeColor="text1"/>
          <w:sz w:val="28"/>
          <w:szCs w:val="28"/>
        </w:rPr>
        <w:t>在第一学期的最后两周，学校将组织学生到校企合作单位进行参观、观摩和体验。使学生对实习单位和电子产品生产制造行业中相关职业岗位有一个初步的认识，增强学生对企业的感性认识，提高学生学习专业知识和技能的兴趣。</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③顶岗实习</w:t>
      </w:r>
    </w:p>
    <w:p w:rsidR="00ED05A7" w:rsidRDefault="003662B0">
      <w:pPr>
        <w:pStyle w:val="a0"/>
        <w:spacing w:line="520" w:lineRule="exact"/>
        <w:ind w:left="227" w:firstLineChars="200" w:firstLine="560"/>
        <w:rPr>
          <w:rFonts w:ascii="方正仿宋_GBK" w:eastAsia="方正仿宋_GBK" w:hAnsiTheme="minorEastAsia"/>
          <w:b/>
          <w:bCs/>
          <w:color w:val="000000" w:themeColor="text1"/>
          <w:sz w:val="28"/>
          <w:szCs w:val="28"/>
        </w:rPr>
      </w:pPr>
      <w:r>
        <w:rPr>
          <w:rFonts w:ascii="方正仿宋_GBK" w:eastAsia="方正仿宋_GBK" w:hAnsiTheme="minorEastAsia" w:hint="eastAsia"/>
          <w:color w:val="000000" w:themeColor="text1"/>
          <w:sz w:val="28"/>
          <w:szCs w:val="28"/>
        </w:rPr>
        <w:lastRenderedPageBreak/>
        <w:t>学生在第</w:t>
      </w:r>
      <w:r>
        <w:rPr>
          <w:rFonts w:ascii="方正仿宋_GBK" w:eastAsia="方正仿宋_GBK" w:hAnsiTheme="minorEastAsia" w:hint="eastAsia"/>
          <w:color w:val="000000" w:themeColor="text1"/>
          <w:sz w:val="28"/>
          <w:szCs w:val="28"/>
        </w:rPr>
        <w:t>5</w:t>
      </w:r>
      <w:r>
        <w:rPr>
          <w:rFonts w:ascii="方正仿宋_GBK" w:eastAsia="方正仿宋_GBK" w:hAnsiTheme="minorEastAsia" w:hint="eastAsia"/>
          <w:color w:val="000000" w:themeColor="text1"/>
          <w:sz w:val="28"/>
          <w:szCs w:val="28"/>
        </w:rPr>
        <w:t>学期的</w:t>
      </w:r>
      <w:r>
        <w:rPr>
          <w:rFonts w:ascii="方正仿宋_GBK" w:eastAsia="方正仿宋_GBK" w:hAnsiTheme="minorEastAsia" w:hint="eastAsia"/>
          <w:color w:val="000000" w:themeColor="text1"/>
          <w:sz w:val="28"/>
          <w:szCs w:val="28"/>
        </w:rPr>
        <w:t>17</w:t>
      </w:r>
      <w:r>
        <w:rPr>
          <w:rFonts w:ascii="方正仿宋_GBK" w:eastAsia="方正仿宋_GBK" w:hAnsiTheme="minorEastAsia" w:hint="eastAsia"/>
          <w:color w:val="000000" w:themeColor="text1"/>
          <w:sz w:val="28"/>
          <w:szCs w:val="28"/>
        </w:rPr>
        <w:t>周——</w:t>
      </w:r>
      <w:r>
        <w:rPr>
          <w:rFonts w:ascii="方正仿宋_GBK" w:eastAsia="方正仿宋_GBK" w:hAnsiTheme="minorEastAsia" w:hint="eastAsia"/>
          <w:color w:val="000000" w:themeColor="text1"/>
          <w:sz w:val="28"/>
          <w:szCs w:val="28"/>
        </w:rPr>
        <w:t>20</w:t>
      </w:r>
      <w:r>
        <w:rPr>
          <w:rFonts w:ascii="方正仿宋_GBK" w:eastAsia="方正仿宋_GBK" w:hAnsiTheme="minorEastAsia" w:hint="eastAsia"/>
          <w:color w:val="000000" w:themeColor="text1"/>
          <w:sz w:val="28"/>
          <w:szCs w:val="28"/>
        </w:rPr>
        <w:t>周和第</w:t>
      </w:r>
      <w:r>
        <w:rPr>
          <w:rFonts w:ascii="方正仿宋_GBK" w:eastAsia="方正仿宋_GBK" w:hAnsiTheme="minorEastAsia" w:hint="eastAsia"/>
          <w:color w:val="000000" w:themeColor="text1"/>
          <w:sz w:val="28"/>
          <w:szCs w:val="28"/>
        </w:rPr>
        <w:t>6</w:t>
      </w:r>
      <w:r>
        <w:rPr>
          <w:rFonts w:ascii="方正仿宋_GBK" w:eastAsia="方正仿宋_GBK" w:hAnsiTheme="minorEastAsia" w:hint="eastAsia"/>
          <w:color w:val="000000" w:themeColor="text1"/>
          <w:sz w:val="28"/>
          <w:szCs w:val="28"/>
        </w:rPr>
        <w:t>学期共</w:t>
      </w:r>
      <w:r>
        <w:rPr>
          <w:rFonts w:ascii="方正仿宋_GBK" w:eastAsia="方正仿宋_GBK" w:hAnsiTheme="minorEastAsia" w:hint="eastAsia"/>
          <w:color w:val="000000" w:themeColor="text1"/>
          <w:sz w:val="28"/>
          <w:szCs w:val="28"/>
        </w:rPr>
        <w:t>24</w:t>
      </w:r>
      <w:r>
        <w:rPr>
          <w:rFonts w:ascii="方正仿宋_GBK" w:eastAsia="方正仿宋_GBK" w:hAnsiTheme="minorEastAsia" w:hint="eastAsia"/>
          <w:color w:val="000000" w:themeColor="text1"/>
          <w:sz w:val="28"/>
          <w:szCs w:val="28"/>
        </w:rPr>
        <w:t>周，在本专业校企合作单位进行顶岗实习，使学生进一步巩固所学理论知识，熟练掌握企业生产组织与管理，电子电器产品的装配、调试、检验、维修和营销等工作内容。树立爱岗敬业精神，提升服务意识和应变能力，增强独立工作与创业就业能力。</w:t>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七、教学进程总体安排</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（一</w:t>
      </w:r>
      <w:r>
        <w:rPr>
          <w:rFonts w:ascii="方正仿宋_GBK" w:eastAsia="方正仿宋_GBK" w:hAnsiTheme="minorEastAsia" w:cs="Times New Roman" w:hint="eastAsia"/>
          <w:sz w:val="28"/>
          <w:szCs w:val="28"/>
        </w:rPr>
        <w:t>）基本学时分配</w:t>
      </w:r>
    </w:p>
    <w:p w:rsidR="00ED05A7" w:rsidRDefault="003662B0">
      <w:pPr>
        <w:autoSpaceDE w:val="0"/>
        <w:autoSpaceDN w:val="0"/>
        <w:spacing w:line="520" w:lineRule="exact"/>
        <w:ind w:firstLineChars="200" w:firstLine="560"/>
        <w:jc w:val="left"/>
        <w:rPr>
          <w:rFonts w:ascii="方正仿宋_GBK" w:eastAsia="方正仿宋_GBK" w:hAnsiTheme="minorEastAsia"/>
          <w:color w:val="000000" w:themeColor="text1"/>
          <w:sz w:val="28"/>
          <w:szCs w:val="28"/>
        </w:rPr>
      </w:pPr>
      <w:r>
        <w:rPr>
          <w:rFonts w:ascii="方正仿宋_GBK" w:eastAsia="方正仿宋_GBK" w:hAnsiTheme="minorEastAsia" w:hint="eastAsia"/>
          <w:color w:val="000000" w:themeColor="text1"/>
          <w:sz w:val="28"/>
          <w:szCs w:val="28"/>
        </w:rPr>
        <w:t>1.</w:t>
      </w:r>
      <w:r>
        <w:rPr>
          <w:rFonts w:ascii="方正仿宋_GBK" w:eastAsia="方正仿宋_GBK" w:hAnsiTheme="minorEastAsia" w:hint="eastAsia"/>
          <w:color w:val="000000" w:themeColor="text1"/>
          <w:sz w:val="28"/>
          <w:szCs w:val="28"/>
        </w:rPr>
        <w:t>每学年为</w:t>
      </w:r>
      <w:r>
        <w:rPr>
          <w:rFonts w:ascii="方正仿宋_GBK" w:eastAsia="方正仿宋_GBK" w:hAnsiTheme="minorEastAsia" w:hint="eastAsia"/>
          <w:color w:val="000000" w:themeColor="text1"/>
          <w:sz w:val="28"/>
          <w:szCs w:val="28"/>
        </w:rPr>
        <w:t>52</w:t>
      </w:r>
      <w:r>
        <w:rPr>
          <w:rFonts w:ascii="方正仿宋_GBK" w:eastAsia="方正仿宋_GBK" w:hAnsiTheme="minorEastAsia" w:hint="eastAsia"/>
          <w:color w:val="000000" w:themeColor="text1"/>
          <w:sz w:val="28"/>
          <w:szCs w:val="28"/>
        </w:rPr>
        <w:t>周，其中教学时间</w:t>
      </w:r>
      <w:r>
        <w:rPr>
          <w:rFonts w:ascii="方正仿宋_GBK" w:eastAsia="方正仿宋_GBK" w:hAnsiTheme="minorEastAsia" w:hint="eastAsia"/>
          <w:color w:val="000000" w:themeColor="text1"/>
          <w:sz w:val="28"/>
          <w:szCs w:val="28"/>
        </w:rPr>
        <w:t>40</w:t>
      </w:r>
      <w:r>
        <w:rPr>
          <w:rFonts w:ascii="方正仿宋_GBK" w:eastAsia="方正仿宋_GBK" w:hAnsiTheme="minorEastAsia" w:hint="eastAsia"/>
          <w:color w:val="000000" w:themeColor="text1"/>
          <w:sz w:val="28"/>
          <w:szCs w:val="28"/>
        </w:rPr>
        <w:t>周，周学时一般为</w:t>
      </w:r>
      <w:r>
        <w:rPr>
          <w:rFonts w:ascii="方正仿宋_GBK" w:eastAsia="方正仿宋_GBK" w:hAnsiTheme="minorEastAsia" w:hint="eastAsia"/>
          <w:color w:val="000000" w:themeColor="text1"/>
          <w:sz w:val="28"/>
          <w:szCs w:val="28"/>
        </w:rPr>
        <w:t>34</w:t>
      </w:r>
      <w:r>
        <w:rPr>
          <w:rFonts w:ascii="方正仿宋_GBK" w:eastAsia="方正仿宋_GBK" w:hAnsiTheme="minorEastAsia" w:hint="eastAsia"/>
          <w:color w:val="000000" w:themeColor="text1"/>
          <w:sz w:val="28"/>
          <w:szCs w:val="28"/>
        </w:rPr>
        <w:t>学时，顶岗</w:t>
      </w:r>
      <w:proofErr w:type="gramStart"/>
      <w:r>
        <w:rPr>
          <w:rFonts w:ascii="方正仿宋_GBK" w:eastAsia="方正仿宋_GBK" w:hAnsiTheme="minorEastAsia" w:hint="eastAsia"/>
          <w:color w:val="000000" w:themeColor="text1"/>
          <w:sz w:val="28"/>
          <w:szCs w:val="28"/>
        </w:rPr>
        <w:t>实习按</w:t>
      </w:r>
      <w:proofErr w:type="gramEnd"/>
      <w:r>
        <w:rPr>
          <w:rFonts w:ascii="方正仿宋_GBK" w:eastAsia="方正仿宋_GBK" w:hAnsiTheme="minorEastAsia" w:hint="eastAsia"/>
          <w:color w:val="000000" w:themeColor="text1"/>
          <w:sz w:val="28"/>
          <w:szCs w:val="28"/>
        </w:rPr>
        <w:t>每周</w:t>
      </w:r>
      <w:r>
        <w:rPr>
          <w:rFonts w:ascii="方正仿宋_GBK" w:eastAsia="方正仿宋_GBK" w:hAnsiTheme="minorEastAsia" w:hint="eastAsia"/>
          <w:color w:val="000000" w:themeColor="text1"/>
          <w:sz w:val="28"/>
          <w:szCs w:val="28"/>
        </w:rPr>
        <w:t>30</w:t>
      </w:r>
      <w:r>
        <w:rPr>
          <w:rFonts w:ascii="方正仿宋_GBK" w:eastAsia="方正仿宋_GBK" w:hAnsiTheme="minorEastAsia" w:hint="eastAsia"/>
          <w:color w:val="000000" w:themeColor="text1"/>
          <w:sz w:val="28"/>
          <w:szCs w:val="28"/>
        </w:rPr>
        <w:t>学时计算，</w:t>
      </w:r>
      <w:r>
        <w:rPr>
          <w:rFonts w:ascii="方正仿宋_GBK" w:eastAsia="方正仿宋_GBK" w:hAnsiTheme="minorEastAsia" w:hint="eastAsia"/>
          <w:color w:val="000000" w:themeColor="text1"/>
          <w:sz w:val="28"/>
          <w:szCs w:val="28"/>
        </w:rPr>
        <w:t>3</w:t>
      </w:r>
      <w:r>
        <w:rPr>
          <w:rFonts w:ascii="方正仿宋_GBK" w:eastAsia="方正仿宋_GBK" w:hAnsiTheme="minorEastAsia" w:hint="eastAsia"/>
          <w:color w:val="000000" w:themeColor="text1"/>
          <w:sz w:val="28"/>
          <w:szCs w:val="28"/>
        </w:rPr>
        <w:t>年总学时数为</w:t>
      </w:r>
      <w:r>
        <w:rPr>
          <w:rFonts w:ascii="方正仿宋_GBK" w:eastAsia="方正仿宋_GBK" w:hAnsiTheme="minorEastAsia" w:hint="eastAsia"/>
          <w:color w:val="000000" w:themeColor="text1"/>
          <w:sz w:val="28"/>
          <w:szCs w:val="28"/>
        </w:rPr>
        <w:t>3</w:t>
      </w:r>
      <w:r>
        <w:rPr>
          <w:rFonts w:ascii="方正仿宋_GBK" w:eastAsia="方正仿宋_GBK" w:hAnsiTheme="minorEastAsia" w:hint="eastAsia"/>
          <w:color w:val="000000" w:themeColor="text1"/>
          <w:sz w:val="28"/>
          <w:szCs w:val="28"/>
        </w:rPr>
        <w:t>43</w:t>
      </w:r>
      <w:r>
        <w:rPr>
          <w:rFonts w:ascii="方正仿宋_GBK" w:eastAsia="方正仿宋_GBK" w:hAnsiTheme="minorEastAsia" w:hint="eastAsia"/>
          <w:color w:val="000000" w:themeColor="text1"/>
          <w:sz w:val="28"/>
          <w:szCs w:val="28"/>
        </w:rPr>
        <w:t>8</w:t>
      </w:r>
      <w:r>
        <w:rPr>
          <w:rFonts w:ascii="方正仿宋_GBK" w:eastAsia="方正仿宋_GBK" w:hAnsiTheme="minorEastAsia" w:hint="eastAsia"/>
          <w:color w:val="000000" w:themeColor="text1"/>
          <w:sz w:val="28"/>
          <w:szCs w:val="28"/>
        </w:rPr>
        <w:t>。课程开设顺序和周学时安排，学校可根据实际情况调整。</w:t>
      </w:r>
    </w:p>
    <w:p w:rsidR="00ED05A7" w:rsidRDefault="003662B0">
      <w:pPr>
        <w:autoSpaceDE w:val="0"/>
        <w:autoSpaceDN w:val="0"/>
        <w:spacing w:line="520" w:lineRule="exact"/>
        <w:ind w:firstLineChars="200" w:firstLine="560"/>
        <w:jc w:val="left"/>
        <w:rPr>
          <w:rFonts w:ascii="方正仿宋_GBK" w:eastAsia="方正仿宋_GBK" w:hAnsiTheme="minorEastAsia"/>
          <w:color w:val="000000" w:themeColor="text1"/>
          <w:sz w:val="28"/>
          <w:szCs w:val="28"/>
        </w:rPr>
      </w:pPr>
      <w:r>
        <w:rPr>
          <w:rFonts w:ascii="方正仿宋_GBK" w:eastAsia="方正仿宋_GBK" w:hAnsiTheme="minorEastAsia" w:hint="eastAsia"/>
          <w:color w:val="000000" w:themeColor="text1"/>
          <w:sz w:val="28"/>
          <w:szCs w:val="28"/>
        </w:rPr>
        <w:t>2.</w:t>
      </w:r>
      <w:r>
        <w:rPr>
          <w:rFonts w:ascii="方正仿宋_GBK" w:eastAsia="方正仿宋_GBK" w:hAnsiTheme="minorEastAsia" w:hint="eastAsia"/>
          <w:color w:val="000000" w:themeColor="text1"/>
          <w:sz w:val="28"/>
          <w:szCs w:val="28"/>
        </w:rPr>
        <w:t>公共基础课学时约占总学时的</w:t>
      </w:r>
      <w:r>
        <w:rPr>
          <w:rFonts w:ascii="方正仿宋_GBK" w:eastAsia="方正仿宋_GBK" w:hAnsiTheme="minorEastAsia" w:hint="eastAsia"/>
          <w:color w:val="000000" w:themeColor="text1"/>
          <w:sz w:val="28"/>
          <w:szCs w:val="28"/>
        </w:rPr>
        <w:t>36.1</w:t>
      </w:r>
      <w:r>
        <w:rPr>
          <w:rFonts w:ascii="方正仿宋_GBK" w:eastAsia="方正仿宋_GBK" w:hAnsiTheme="minorEastAsia" w:hint="eastAsia"/>
          <w:color w:val="000000" w:themeColor="text1"/>
          <w:sz w:val="28"/>
          <w:szCs w:val="28"/>
        </w:rPr>
        <w:t>%</w:t>
      </w:r>
      <w:r>
        <w:rPr>
          <w:rFonts w:ascii="方正仿宋_GBK" w:eastAsia="方正仿宋_GBK" w:hAnsiTheme="minorEastAsia" w:hint="eastAsia"/>
          <w:color w:val="000000" w:themeColor="text1"/>
          <w:sz w:val="28"/>
          <w:szCs w:val="28"/>
        </w:rPr>
        <w:t>，允</w:t>
      </w:r>
      <w:r>
        <w:rPr>
          <w:rFonts w:ascii="方正仿宋_GBK" w:eastAsia="方正仿宋_GBK" w:hAnsiTheme="minorEastAsia" w:hint="eastAsia"/>
          <w:color w:val="000000" w:themeColor="text1"/>
          <w:sz w:val="28"/>
          <w:szCs w:val="28"/>
        </w:rPr>
        <w:t>许根据行业人才培养的实际需要在规定的范围内适当调整，但必须保证学生修完公共基础课的必修内容和学时。</w:t>
      </w:r>
    </w:p>
    <w:p w:rsidR="00ED05A7" w:rsidRDefault="003662B0">
      <w:pPr>
        <w:autoSpaceDE w:val="0"/>
        <w:autoSpaceDN w:val="0"/>
        <w:spacing w:line="520" w:lineRule="exact"/>
        <w:ind w:firstLineChars="200" w:firstLine="560"/>
        <w:jc w:val="left"/>
        <w:rPr>
          <w:rFonts w:ascii="方正仿宋_GBK" w:eastAsia="方正仿宋_GBK" w:hAnsiTheme="minorEastAsia"/>
          <w:color w:val="000000" w:themeColor="text1"/>
          <w:sz w:val="28"/>
          <w:szCs w:val="28"/>
        </w:rPr>
      </w:pPr>
      <w:r>
        <w:rPr>
          <w:rFonts w:ascii="方正仿宋_GBK" w:eastAsia="方正仿宋_GBK" w:hAnsiTheme="minorEastAsia" w:hint="eastAsia"/>
          <w:color w:val="000000" w:themeColor="text1"/>
          <w:sz w:val="28"/>
          <w:szCs w:val="28"/>
        </w:rPr>
        <w:t>3.</w:t>
      </w:r>
      <w:r>
        <w:rPr>
          <w:rFonts w:ascii="方正仿宋_GBK" w:eastAsia="方正仿宋_GBK" w:hAnsiTheme="minorEastAsia" w:hint="eastAsia"/>
          <w:color w:val="000000" w:themeColor="text1"/>
          <w:sz w:val="28"/>
          <w:szCs w:val="28"/>
        </w:rPr>
        <w:t>专业技能课学时约占总学时的</w:t>
      </w:r>
      <w:r>
        <w:rPr>
          <w:rFonts w:ascii="方正仿宋_GBK" w:eastAsia="方正仿宋_GBK" w:hAnsiTheme="minorEastAsia" w:hint="eastAsia"/>
          <w:color w:val="000000" w:themeColor="text1"/>
          <w:sz w:val="28"/>
          <w:szCs w:val="28"/>
        </w:rPr>
        <w:t>4</w:t>
      </w:r>
      <w:r>
        <w:rPr>
          <w:rFonts w:ascii="方正仿宋_GBK" w:eastAsia="方正仿宋_GBK" w:hAnsiTheme="minorEastAsia" w:hint="eastAsia"/>
          <w:color w:val="000000" w:themeColor="text1"/>
          <w:sz w:val="28"/>
          <w:szCs w:val="28"/>
        </w:rPr>
        <w:t>2</w:t>
      </w:r>
      <w:r>
        <w:rPr>
          <w:rFonts w:ascii="方正仿宋_GBK" w:eastAsia="方正仿宋_GBK" w:hAnsiTheme="minorEastAsia" w:hint="eastAsia"/>
          <w:color w:val="000000" w:themeColor="text1"/>
          <w:sz w:val="28"/>
          <w:szCs w:val="28"/>
        </w:rPr>
        <w:t>.</w:t>
      </w:r>
      <w:r>
        <w:rPr>
          <w:rFonts w:ascii="方正仿宋_GBK" w:eastAsia="方正仿宋_GBK" w:hAnsiTheme="minorEastAsia" w:hint="eastAsia"/>
          <w:color w:val="000000" w:themeColor="text1"/>
          <w:sz w:val="28"/>
          <w:szCs w:val="28"/>
        </w:rPr>
        <w:t>9</w:t>
      </w:r>
      <w:r>
        <w:rPr>
          <w:rFonts w:ascii="方正仿宋_GBK" w:eastAsia="方正仿宋_GBK" w:hAnsiTheme="minorEastAsia" w:hint="eastAsia"/>
          <w:color w:val="000000" w:themeColor="text1"/>
          <w:sz w:val="28"/>
          <w:szCs w:val="28"/>
        </w:rPr>
        <w:t>%</w:t>
      </w:r>
      <w:r>
        <w:rPr>
          <w:rFonts w:ascii="方正仿宋_GBK" w:eastAsia="方正仿宋_GBK" w:hAnsiTheme="minorEastAsia" w:hint="eastAsia"/>
          <w:color w:val="000000" w:themeColor="text1"/>
          <w:sz w:val="28"/>
          <w:szCs w:val="28"/>
        </w:rPr>
        <w:t>，在确保学生实习总量的前提下，可根据实际需要集中或分阶段安排实习时间，行业企业认知实习应安排在第三学年课第</w:t>
      </w:r>
      <w:r>
        <w:rPr>
          <w:rFonts w:ascii="方正仿宋_GBK" w:eastAsia="方正仿宋_GBK" w:hAnsiTheme="minorEastAsia" w:hint="eastAsia"/>
          <w:color w:val="000000" w:themeColor="text1"/>
          <w:sz w:val="28"/>
          <w:szCs w:val="28"/>
        </w:rPr>
        <w:t>5</w:t>
      </w:r>
      <w:r>
        <w:rPr>
          <w:rFonts w:ascii="方正仿宋_GBK" w:eastAsia="方正仿宋_GBK" w:hAnsiTheme="minorEastAsia" w:hint="eastAsia"/>
          <w:color w:val="000000" w:themeColor="text1"/>
          <w:sz w:val="28"/>
          <w:szCs w:val="28"/>
        </w:rPr>
        <w:t>学期</w:t>
      </w:r>
      <w:r>
        <w:rPr>
          <w:rFonts w:ascii="方正仿宋_GBK" w:eastAsia="方正仿宋_GBK" w:hAnsiTheme="minorEastAsia" w:hint="eastAsia"/>
          <w:color w:val="000000" w:themeColor="text1"/>
          <w:sz w:val="28"/>
          <w:szCs w:val="28"/>
        </w:rPr>
        <w:t>4</w:t>
      </w:r>
      <w:r>
        <w:rPr>
          <w:rFonts w:ascii="方正仿宋_GBK" w:eastAsia="方正仿宋_GBK" w:hAnsiTheme="minorEastAsia" w:hint="eastAsia"/>
          <w:color w:val="000000" w:themeColor="text1"/>
          <w:sz w:val="28"/>
          <w:szCs w:val="28"/>
        </w:rPr>
        <w:t>周和第</w:t>
      </w:r>
      <w:r>
        <w:rPr>
          <w:rFonts w:ascii="方正仿宋_GBK" w:eastAsia="方正仿宋_GBK" w:hAnsiTheme="minorEastAsia" w:hint="eastAsia"/>
          <w:color w:val="000000" w:themeColor="text1"/>
          <w:sz w:val="28"/>
          <w:szCs w:val="28"/>
        </w:rPr>
        <w:t>6</w:t>
      </w:r>
      <w:r>
        <w:rPr>
          <w:rFonts w:ascii="方正仿宋_GBK" w:eastAsia="方正仿宋_GBK" w:hAnsiTheme="minorEastAsia" w:hint="eastAsia"/>
          <w:color w:val="000000" w:themeColor="text1"/>
          <w:sz w:val="28"/>
          <w:szCs w:val="28"/>
        </w:rPr>
        <w:t>学期</w:t>
      </w:r>
      <w:r>
        <w:rPr>
          <w:rFonts w:ascii="方正仿宋_GBK" w:eastAsia="方正仿宋_GBK" w:hAnsiTheme="minorEastAsia" w:hint="eastAsia"/>
          <w:color w:val="000000" w:themeColor="text1"/>
          <w:sz w:val="28"/>
          <w:szCs w:val="28"/>
        </w:rPr>
        <w:t>20</w:t>
      </w:r>
      <w:r>
        <w:rPr>
          <w:rFonts w:ascii="方正仿宋_GBK" w:eastAsia="方正仿宋_GBK" w:hAnsiTheme="minorEastAsia" w:hint="eastAsia"/>
          <w:color w:val="000000" w:themeColor="text1"/>
          <w:sz w:val="28"/>
          <w:szCs w:val="28"/>
        </w:rPr>
        <w:t>周，共</w:t>
      </w:r>
      <w:r>
        <w:rPr>
          <w:rFonts w:ascii="方正仿宋_GBK" w:eastAsia="方正仿宋_GBK" w:hAnsiTheme="minorEastAsia" w:hint="eastAsia"/>
          <w:color w:val="000000" w:themeColor="text1"/>
          <w:sz w:val="28"/>
          <w:szCs w:val="28"/>
        </w:rPr>
        <w:t>24</w:t>
      </w:r>
      <w:r>
        <w:rPr>
          <w:rFonts w:ascii="方正仿宋_GBK" w:eastAsia="方正仿宋_GBK" w:hAnsiTheme="minorEastAsia" w:hint="eastAsia"/>
          <w:color w:val="000000" w:themeColor="text1"/>
          <w:sz w:val="28"/>
          <w:szCs w:val="28"/>
        </w:rPr>
        <w:t>周。占总学时的</w:t>
      </w:r>
      <w:r>
        <w:rPr>
          <w:rFonts w:ascii="方正仿宋_GBK" w:eastAsia="方正仿宋_GBK" w:hAnsiTheme="minorEastAsia" w:hint="eastAsia"/>
          <w:color w:val="000000" w:themeColor="text1"/>
          <w:sz w:val="28"/>
          <w:szCs w:val="28"/>
        </w:rPr>
        <w:t>21</w:t>
      </w:r>
      <w:r>
        <w:rPr>
          <w:rFonts w:ascii="方正仿宋_GBK" w:eastAsia="方正仿宋_GBK" w:hAnsiTheme="minorEastAsia" w:hint="eastAsia"/>
          <w:color w:val="000000" w:themeColor="text1"/>
          <w:sz w:val="28"/>
          <w:szCs w:val="28"/>
        </w:rPr>
        <w:t>.</w:t>
      </w:r>
      <w:r>
        <w:rPr>
          <w:rFonts w:ascii="方正仿宋_GBK" w:eastAsia="方正仿宋_GBK" w:hAnsiTheme="minorEastAsia" w:hint="eastAsia"/>
          <w:color w:val="000000" w:themeColor="text1"/>
          <w:sz w:val="28"/>
          <w:szCs w:val="28"/>
        </w:rPr>
        <w:t>0</w:t>
      </w:r>
      <w:r>
        <w:rPr>
          <w:rFonts w:ascii="方正仿宋_GBK" w:eastAsia="方正仿宋_GBK" w:hAnsiTheme="minorEastAsia" w:hint="eastAsia"/>
          <w:color w:val="000000" w:themeColor="text1"/>
          <w:sz w:val="28"/>
          <w:szCs w:val="28"/>
        </w:rPr>
        <w:t>%</w:t>
      </w:r>
    </w:p>
    <w:p w:rsidR="00ED05A7" w:rsidRDefault="003662B0">
      <w:pPr>
        <w:rPr>
          <w:rFonts w:ascii="方正仿宋_GBK" w:eastAsia="方正仿宋_GBK" w:hAnsiTheme="minorEastAsia"/>
          <w:spacing w:val="-2"/>
          <w:kern w:val="0"/>
          <w:sz w:val="28"/>
          <w:szCs w:val="28"/>
        </w:rPr>
      </w:pPr>
      <w:r>
        <w:rPr>
          <w:rFonts w:ascii="方正仿宋_GBK" w:eastAsia="方正仿宋_GBK" w:hAnsiTheme="minorEastAsia" w:hint="eastAsia"/>
          <w:spacing w:val="-2"/>
          <w:kern w:val="0"/>
          <w:sz w:val="28"/>
          <w:szCs w:val="28"/>
        </w:rPr>
        <w:br w:type="page"/>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lastRenderedPageBreak/>
        <w:t>（二）教学安排建议</w:t>
      </w:r>
    </w:p>
    <w:p w:rsidR="00ED05A7" w:rsidRDefault="003662B0">
      <w:pPr>
        <w:spacing w:line="520" w:lineRule="exact"/>
        <w:jc w:val="center"/>
        <w:rPr>
          <w:rFonts w:ascii="方正仿宋_GBK" w:eastAsia="方正仿宋_GBK" w:hAnsiTheme="minorEastAsia"/>
          <w:bCs/>
          <w:sz w:val="28"/>
          <w:szCs w:val="28"/>
        </w:rP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9</w:t>
      </w:r>
      <w:r>
        <w:rPr>
          <w:rFonts w:ascii="方正仿宋_GBK" w:eastAsia="方正仿宋_GBK" w:hAnsiTheme="minorEastAsia" w:hint="eastAsia"/>
          <w:bCs/>
          <w:sz w:val="28"/>
          <w:szCs w:val="28"/>
        </w:rPr>
        <w:t>：教学总体安排表</w:t>
      </w:r>
    </w:p>
    <w:p w:rsidR="00ED05A7" w:rsidRDefault="00ED05A7"/>
    <w:tbl>
      <w:tblPr>
        <w:tblStyle w:val="a9"/>
        <w:tblW w:w="8840" w:type="dxa"/>
        <w:tblLayout w:type="fixed"/>
        <w:tblLook w:val="04A0"/>
      </w:tblPr>
      <w:tblGrid>
        <w:gridCol w:w="419"/>
        <w:gridCol w:w="438"/>
        <w:gridCol w:w="430"/>
        <w:gridCol w:w="2350"/>
        <w:gridCol w:w="483"/>
        <w:gridCol w:w="787"/>
        <w:gridCol w:w="613"/>
        <w:gridCol w:w="509"/>
        <w:gridCol w:w="511"/>
        <w:gridCol w:w="467"/>
        <w:gridCol w:w="500"/>
        <w:gridCol w:w="533"/>
        <w:gridCol w:w="800"/>
      </w:tblGrid>
      <w:tr w:rsidR="00ED05A7">
        <w:trPr>
          <w:trHeight w:val="340"/>
        </w:trPr>
        <w:tc>
          <w:tcPr>
            <w:tcW w:w="1285" w:type="dxa"/>
            <w:gridSpan w:val="3"/>
            <w:vMerge w:val="restart"/>
            <w:vAlign w:val="center"/>
          </w:tcPr>
          <w:p w:rsidR="00ED05A7" w:rsidRDefault="003662B0">
            <w:pPr>
              <w:spacing w:line="520" w:lineRule="exact"/>
              <w:jc w:val="center"/>
              <w:rPr>
                <w:rFonts w:ascii="方正仿宋_GBK" w:eastAsia="方正仿宋_GBK" w:hAnsi="方正仿宋_GBK" w:cs="方正仿宋_GBK"/>
                <w:b/>
                <w:color w:val="000000"/>
                <w:kern w:val="0"/>
                <w:szCs w:val="21"/>
              </w:rPr>
            </w:pPr>
            <w:r>
              <w:rPr>
                <w:rFonts w:ascii="方正仿宋_GBK" w:eastAsia="方正仿宋_GBK" w:hAnsi="方正仿宋_GBK" w:cs="方正仿宋_GBK" w:hint="eastAsia"/>
                <w:b/>
                <w:color w:val="000000"/>
                <w:kern w:val="0"/>
                <w:szCs w:val="21"/>
              </w:rPr>
              <w:t>课程类别</w:t>
            </w:r>
          </w:p>
        </w:tc>
        <w:tc>
          <w:tcPr>
            <w:tcW w:w="2352" w:type="dxa"/>
            <w:vMerge w:val="restart"/>
            <w:vAlign w:val="center"/>
          </w:tcPr>
          <w:p w:rsidR="00ED05A7" w:rsidRDefault="003662B0">
            <w:pPr>
              <w:spacing w:line="520" w:lineRule="exact"/>
              <w:jc w:val="center"/>
              <w:rPr>
                <w:rFonts w:ascii="方正仿宋_GBK" w:eastAsia="方正仿宋_GBK" w:hAnsi="方正仿宋_GBK" w:cs="方正仿宋_GBK"/>
                <w:b/>
                <w:color w:val="000000"/>
                <w:kern w:val="0"/>
                <w:szCs w:val="21"/>
              </w:rPr>
            </w:pPr>
            <w:r>
              <w:rPr>
                <w:rFonts w:ascii="方正仿宋_GBK" w:eastAsia="方正仿宋_GBK" w:hAnsi="方正仿宋_GBK" w:cs="方正仿宋_GBK" w:hint="eastAsia"/>
                <w:b/>
                <w:color w:val="000000"/>
                <w:kern w:val="0"/>
                <w:szCs w:val="21"/>
              </w:rPr>
              <w:t>课程名称</w:t>
            </w:r>
          </w:p>
        </w:tc>
        <w:tc>
          <w:tcPr>
            <w:tcW w:w="483" w:type="dxa"/>
            <w:vMerge w:val="restart"/>
            <w:vAlign w:val="center"/>
          </w:tcPr>
          <w:p w:rsidR="00ED05A7" w:rsidRDefault="003662B0">
            <w:pPr>
              <w:spacing w:line="520" w:lineRule="exact"/>
              <w:jc w:val="center"/>
              <w:rPr>
                <w:rFonts w:ascii="方正仿宋_GBK" w:eastAsia="方正仿宋_GBK" w:hAnsi="方正仿宋_GBK" w:cs="方正仿宋_GBK"/>
                <w:b/>
                <w:color w:val="000000"/>
                <w:kern w:val="0"/>
                <w:szCs w:val="21"/>
              </w:rPr>
            </w:pPr>
            <w:r>
              <w:rPr>
                <w:rFonts w:ascii="方正仿宋_GBK" w:eastAsia="方正仿宋_GBK" w:hAnsi="方正仿宋_GBK" w:cs="方正仿宋_GBK" w:hint="eastAsia"/>
                <w:b/>
                <w:color w:val="000000"/>
                <w:kern w:val="0"/>
                <w:szCs w:val="21"/>
              </w:rPr>
              <w:t>学分</w:t>
            </w:r>
          </w:p>
        </w:tc>
        <w:tc>
          <w:tcPr>
            <w:tcW w:w="787" w:type="dxa"/>
            <w:vMerge w:val="restart"/>
            <w:vAlign w:val="center"/>
          </w:tcPr>
          <w:p w:rsidR="00ED05A7" w:rsidRDefault="003662B0">
            <w:pPr>
              <w:spacing w:line="520" w:lineRule="exact"/>
              <w:jc w:val="center"/>
              <w:rPr>
                <w:rFonts w:ascii="方正仿宋_GBK" w:eastAsia="方正仿宋_GBK" w:hAnsi="方正仿宋_GBK" w:cs="方正仿宋_GBK"/>
                <w:b/>
                <w:color w:val="000000"/>
                <w:kern w:val="0"/>
                <w:szCs w:val="21"/>
              </w:rPr>
            </w:pPr>
            <w:r>
              <w:rPr>
                <w:rFonts w:ascii="方正仿宋_GBK" w:eastAsia="方正仿宋_GBK" w:hAnsi="方正仿宋_GBK" w:cs="方正仿宋_GBK" w:hint="eastAsia"/>
                <w:b/>
                <w:color w:val="000000"/>
                <w:kern w:val="0"/>
                <w:szCs w:val="21"/>
              </w:rPr>
              <w:t>学</w:t>
            </w:r>
          </w:p>
          <w:p w:rsidR="00ED05A7" w:rsidRDefault="003662B0">
            <w:pPr>
              <w:spacing w:line="520" w:lineRule="exact"/>
              <w:jc w:val="center"/>
              <w:rPr>
                <w:rFonts w:ascii="方正仿宋_GBK" w:eastAsia="方正仿宋_GBK" w:hAnsi="方正仿宋_GBK" w:cs="方正仿宋_GBK"/>
                <w:b/>
                <w:color w:val="000000"/>
                <w:kern w:val="0"/>
                <w:szCs w:val="21"/>
              </w:rPr>
            </w:pPr>
            <w:r>
              <w:rPr>
                <w:rFonts w:ascii="方正仿宋_GBK" w:eastAsia="方正仿宋_GBK" w:hAnsi="方正仿宋_GBK" w:cs="方正仿宋_GBK" w:hint="eastAsia"/>
                <w:b/>
                <w:color w:val="000000"/>
                <w:kern w:val="0"/>
                <w:szCs w:val="21"/>
              </w:rPr>
              <w:t>时</w:t>
            </w:r>
          </w:p>
        </w:tc>
        <w:tc>
          <w:tcPr>
            <w:tcW w:w="3133" w:type="dxa"/>
            <w:gridSpan w:val="6"/>
            <w:vAlign w:val="center"/>
          </w:tcPr>
          <w:p w:rsidR="00ED05A7" w:rsidRDefault="003662B0">
            <w:pPr>
              <w:spacing w:line="520" w:lineRule="exact"/>
              <w:jc w:val="center"/>
              <w:rPr>
                <w:rFonts w:ascii="方正仿宋_GBK" w:eastAsia="方正仿宋_GBK" w:hAnsi="方正仿宋_GBK" w:cs="方正仿宋_GBK"/>
                <w:b/>
                <w:color w:val="000000"/>
                <w:kern w:val="0"/>
                <w:szCs w:val="21"/>
              </w:rPr>
            </w:pPr>
            <w:r>
              <w:rPr>
                <w:rFonts w:ascii="方正仿宋_GBK" w:eastAsia="方正仿宋_GBK" w:hAnsi="方正仿宋_GBK" w:cs="方正仿宋_GBK" w:hint="eastAsia"/>
                <w:b/>
                <w:color w:val="000000"/>
                <w:kern w:val="0"/>
                <w:szCs w:val="21"/>
              </w:rPr>
              <w:t>学期</w:t>
            </w:r>
          </w:p>
        </w:tc>
        <w:tc>
          <w:tcPr>
            <w:tcW w:w="800" w:type="dxa"/>
            <w:vMerge w:val="restart"/>
            <w:vAlign w:val="center"/>
          </w:tcPr>
          <w:p w:rsidR="00ED05A7" w:rsidRDefault="003662B0">
            <w:pPr>
              <w:spacing w:line="520" w:lineRule="exact"/>
              <w:jc w:val="center"/>
              <w:rPr>
                <w:rFonts w:ascii="方正仿宋_GBK" w:eastAsia="方正仿宋_GBK" w:hAnsi="方正仿宋_GBK" w:cs="方正仿宋_GBK"/>
                <w:b/>
                <w:color w:val="000000"/>
                <w:kern w:val="0"/>
                <w:szCs w:val="21"/>
              </w:rPr>
            </w:pPr>
            <w:r>
              <w:rPr>
                <w:rFonts w:ascii="方正仿宋_GBK" w:eastAsia="方正仿宋_GBK" w:hAnsi="方正仿宋_GBK" w:cs="方正仿宋_GBK" w:hint="eastAsia"/>
                <w:b/>
                <w:color w:val="000000"/>
                <w:kern w:val="0"/>
                <w:szCs w:val="21"/>
              </w:rPr>
              <w:t>考核</w:t>
            </w:r>
          </w:p>
        </w:tc>
      </w:tr>
      <w:tr w:rsidR="00ED05A7">
        <w:trPr>
          <w:trHeight w:val="294"/>
        </w:trPr>
        <w:tc>
          <w:tcPr>
            <w:tcW w:w="1285" w:type="dxa"/>
            <w:gridSpan w:val="3"/>
            <w:vMerge/>
            <w:vAlign w:val="center"/>
          </w:tcPr>
          <w:p w:rsidR="00ED05A7" w:rsidRDefault="00ED05A7"/>
        </w:tc>
        <w:tc>
          <w:tcPr>
            <w:tcW w:w="2352" w:type="dxa"/>
            <w:vMerge/>
            <w:vAlign w:val="center"/>
          </w:tcPr>
          <w:p w:rsidR="00ED05A7" w:rsidRDefault="00ED05A7"/>
        </w:tc>
        <w:tc>
          <w:tcPr>
            <w:tcW w:w="483" w:type="dxa"/>
            <w:vMerge/>
            <w:vAlign w:val="center"/>
          </w:tcPr>
          <w:p w:rsidR="00ED05A7" w:rsidRDefault="00ED05A7"/>
        </w:tc>
        <w:tc>
          <w:tcPr>
            <w:tcW w:w="787" w:type="dxa"/>
            <w:vMerge/>
            <w:vAlign w:val="center"/>
          </w:tcPr>
          <w:p w:rsidR="00ED05A7" w:rsidRDefault="00ED05A7"/>
        </w:tc>
        <w:tc>
          <w:tcPr>
            <w:tcW w:w="613" w:type="dxa"/>
            <w:vAlign w:val="center"/>
          </w:tcPr>
          <w:p w:rsidR="00ED05A7" w:rsidRDefault="003662B0">
            <w:pPr>
              <w:rPr>
                <w:b/>
                <w:bCs/>
              </w:rPr>
            </w:pPr>
            <w:r>
              <w:rPr>
                <w:rFonts w:hint="eastAsia"/>
                <w:b/>
                <w:bCs/>
              </w:rPr>
              <w:t>1</w:t>
            </w:r>
          </w:p>
        </w:tc>
        <w:tc>
          <w:tcPr>
            <w:tcW w:w="509" w:type="dxa"/>
            <w:vAlign w:val="center"/>
          </w:tcPr>
          <w:p w:rsidR="00ED05A7" w:rsidRDefault="003662B0">
            <w:pPr>
              <w:rPr>
                <w:b/>
                <w:bCs/>
              </w:rPr>
            </w:pPr>
            <w:r>
              <w:rPr>
                <w:rFonts w:hint="eastAsia"/>
                <w:b/>
                <w:bCs/>
              </w:rPr>
              <w:t>2</w:t>
            </w:r>
          </w:p>
        </w:tc>
        <w:tc>
          <w:tcPr>
            <w:tcW w:w="511" w:type="dxa"/>
            <w:vAlign w:val="center"/>
          </w:tcPr>
          <w:p w:rsidR="00ED05A7" w:rsidRDefault="003662B0">
            <w:pPr>
              <w:rPr>
                <w:b/>
                <w:bCs/>
              </w:rPr>
            </w:pPr>
            <w:r>
              <w:rPr>
                <w:rFonts w:hint="eastAsia"/>
                <w:b/>
                <w:bCs/>
              </w:rPr>
              <w:t>3</w:t>
            </w:r>
          </w:p>
        </w:tc>
        <w:tc>
          <w:tcPr>
            <w:tcW w:w="467" w:type="dxa"/>
            <w:vAlign w:val="center"/>
          </w:tcPr>
          <w:p w:rsidR="00ED05A7" w:rsidRDefault="003662B0">
            <w:pPr>
              <w:rPr>
                <w:b/>
                <w:bCs/>
              </w:rPr>
            </w:pPr>
            <w:r>
              <w:rPr>
                <w:rFonts w:hint="eastAsia"/>
                <w:b/>
                <w:bCs/>
              </w:rPr>
              <w:t>4</w:t>
            </w:r>
          </w:p>
        </w:tc>
        <w:tc>
          <w:tcPr>
            <w:tcW w:w="500" w:type="dxa"/>
            <w:vAlign w:val="center"/>
          </w:tcPr>
          <w:p w:rsidR="00ED05A7" w:rsidRDefault="003662B0">
            <w:pPr>
              <w:rPr>
                <w:b/>
                <w:bCs/>
              </w:rPr>
            </w:pPr>
            <w:r>
              <w:rPr>
                <w:rFonts w:hint="eastAsia"/>
                <w:b/>
                <w:bCs/>
              </w:rPr>
              <w:t>5</w:t>
            </w:r>
          </w:p>
        </w:tc>
        <w:tc>
          <w:tcPr>
            <w:tcW w:w="533" w:type="dxa"/>
            <w:vAlign w:val="center"/>
          </w:tcPr>
          <w:p w:rsidR="00ED05A7" w:rsidRDefault="003662B0">
            <w:pPr>
              <w:rPr>
                <w:b/>
                <w:bCs/>
              </w:rPr>
            </w:pPr>
            <w:r>
              <w:rPr>
                <w:rFonts w:hint="eastAsia"/>
                <w:b/>
                <w:bCs/>
              </w:rPr>
              <w:t>6</w:t>
            </w:r>
          </w:p>
        </w:tc>
        <w:tc>
          <w:tcPr>
            <w:tcW w:w="800" w:type="dxa"/>
            <w:vMerge/>
            <w:vAlign w:val="center"/>
          </w:tcPr>
          <w:p w:rsidR="00ED05A7" w:rsidRDefault="00ED05A7"/>
        </w:tc>
      </w:tr>
      <w:tr w:rsidR="00ED05A7">
        <w:tc>
          <w:tcPr>
            <w:tcW w:w="420" w:type="dxa"/>
            <w:vMerge w:val="restart"/>
            <w:vAlign w:val="center"/>
          </w:tcPr>
          <w:p w:rsidR="00ED05A7" w:rsidRDefault="003662B0">
            <w:pPr>
              <w:jc w:val="center"/>
              <w:rPr>
                <w:b/>
                <w:bCs/>
              </w:rPr>
            </w:pPr>
            <w:r>
              <w:rPr>
                <w:rFonts w:hint="eastAsia"/>
                <w:b/>
                <w:bCs/>
              </w:rPr>
              <w:t>公</w:t>
            </w:r>
          </w:p>
          <w:p w:rsidR="00ED05A7" w:rsidRDefault="003662B0">
            <w:pPr>
              <w:jc w:val="center"/>
              <w:rPr>
                <w:b/>
                <w:bCs/>
              </w:rPr>
            </w:pPr>
            <w:r>
              <w:rPr>
                <w:rFonts w:hint="eastAsia"/>
                <w:b/>
                <w:bCs/>
              </w:rPr>
              <w:t>共</w:t>
            </w:r>
          </w:p>
          <w:p w:rsidR="00ED05A7" w:rsidRDefault="003662B0">
            <w:pPr>
              <w:jc w:val="center"/>
              <w:rPr>
                <w:b/>
                <w:bCs/>
              </w:rPr>
            </w:pPr>
            <w:r>
              <w:rPr>
                <w:rFonts w:hint="eastAsia"/>
                <w:b/>
                <w:bCs/>
              </w:rPr>
              <w:t>基</w:t>
            </w:r>
          </w:p>
          <w:p w:rsidR="00ED05A7" w:rsidRDefault="003662B0">
            <w:pPr>
              <w:jc w:val="center"/>
              <w:rPr>
                <w:b/>
                <w:bCs/>
              </w:rPr>
            </w:pPr>
            <w:proofErr w:type="gramStart"/>
            <w:r>
              <w:rPr>
                <w:rFonts w:hint="eastAsia"/>
                <w:b/>
                <w:bCs/>
              </w:rPr>
              <w:t>础</w:t>
            </w:r>
            <w:proofErr w:type="gramEnd"/>
          </w:p>
          <w:p w:rsidR="00ED05A7" w:rsidRDefault="003662B0">
            <w:pPr>
              <w:jc w:val="center"/>
            </w:pPr>
            <w:r>
              <w:rPr>
                <w:rFonts w:hint="eastAsia"/>
                <w:b/>
                <w:bCs/>
              </w:rPr>
              <w:t>课</w:t>
            </w:r>
          </w:p>
        </w:tc>
        <w:tc>
          <w:tcPr>
            <w:tcW w:w="865" w:type="dxa"/>
            <w:gridSpan w:val="2"/>
            <w:vMerge w:val="restart"/>
            <w:vAlign w:val="center"/>
          </w:tcPr>
          <w:p w:rsidR="00ED05A7" w:rsidRDefault="003662B0">
            <w:pPr>
              <w:jc w:val="center"/>
            </w:pPr>
            <w:r>
              <w:rPr>
                <w:rFonts w:hint="eastAsia"/>
                <w:b/>
                <w:bCs/>
              </w:rPr>
              <w:t>必修课</w:t>
            </w:r>
          </w:p>
        </w:tc>
        <w:tc>
          <w:tcPr>
            <w:tcW w:w="2352" w:type="dxa"/>
            <w:vAlign w:val="center"/>
          </w:tcPr>
          <w:p w:rsidR="00ED05A7" w:rsidRDefault="003662B0">
            <w:r>
              <w:rPr>
                <w:rFonts w:hint="eastAsia"/>
              </w:rPr>
              <w:t>思想政治</w:t>
            </w:r>
          </w:p>
        </w:tc>
        <w:tc>
          <w:tcPr>
            <w:tcW w:w="483" w:type="dxa"/>
            <w:vAlign w:val="center"/>
          </w:tcPr>
          <w:p w:rsidR="00ED05A7" w:rsidRDefault="003662B0">
            <w:r>
              <w:rPr>
                <w:rFonts w:hint="eastAsia"/>
              </w:rPr>
              <w:t>8</w:t>
            </w:r>
          </w:p>
        </w:tc>
        <w:tc>
          <w:tcPr>
            <w:tcW w:w="787" w:type="dxa"/>
            <w:vAlign w:val="center"/>
          </w:tcPr>
          <w:p w:rsidR="00ED05A7" w:rsidRDefault="003662B0">
            <w:r>
              <w:rPr>
                <w:rFonts w:hint="eastAsia"/>
              </w:rPr>
              <w:t>144</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3662B0">
            <w:r>
              <w:rPr>
                <w:rFonts w:ascii="Arial" w:hAnsi="Arial" w:cs="Arial"/>
              </w:rPr>
              <w:t>√</w:t>
            </w:r>
          </w:p>
        </w:tc>
        <w:tc>
          <w:tcPr>
            <w:tcW w:w="467" w:type="dxa"/>
            <w:vAlign w:val="center"/>
          </w:tcPr>
          <w:p w:rsidR="00ED05A7" w:rsidRDefault="003662B0">
            <w:r>
              <w:rPr>
                <w:rFonts w:ascii="Arial" w:hAnsi="Arial" w:cs="Arial"/>
              </w:rPr>
              <w:t>√</w:t>
            </w:r>
          </w:p>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语文</w:t>
            </w:r>
          </w:p>
        </w:tc>
        <w:tc>
          <w:tcPr>
            <w:tcW w:w="483" w:type="dxa"/>
            <w:vAlign w:val="center"/>
          </w:tcPr>
          <w:p w:rsidR="00ED05A7" w:rsidRDefault="003662B0">
            <w:r>
              <w:rPr>
                <w:rFonts w:hint="eastAsia"/>
              </w:rPr>
              <w:t>11</w:t>
            </w:r>
          </w:p>
        </w:tc>
        <w:tc>
          <w:tcPr>
            <w:tcW w:w="787" w:type="dxa"/>
            <w:vAlign w:val="center"/>
          </w:tcPr>
          <w:p w:rsidR="00ED05A7" w:rsidRDefault="003662B0">
            <w:r>
              <w:rPr>
                <w:rFonts w:hint="eastAsia"/>
              </w:rPr>
              <w:t>198</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3662B0">
            <w:r>
              <w:rPr>
                <w:rFonts w:ascii="Arial" w:hAnsi="Arial" w:cs="Arial"/>
              </w:rPr>
              <w:t>√</w:t>
            </w:r>
          </w:p>
        </w:tc>
        <w:tc>
          <w:tcPr>
            <w:tcW w:w="467" w:type="dxa"/>
            <w:vAlign w:val="center"/>
          </w:tcPr>
          <w:p w:rsidR="00ED05A7" w:rsidRDefault="003662B0">
            <w:r>
              <w:rPr>
                <w:rFonts w:ascii="Arial" w:hAnsi="Arial" w:cs="Arial"/>
              </w:rPr>
              <w:t>√</w:t>
            </w:r>
          </w:p>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历史</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数学</w:t>
            </w:r>
          </w:p>
        </w:tc>
        <w:tc>
          <w:tcPr>
            <w:tcW w:w="483" w:type="dxa"/>
            <w:vAlign w:val="center"/>
          </w:tcPr>
          <w:p w:rsidR="00ED05A7" w:rsidRDefault="003662B0">
            <w:r>
              <w:rPr>
                <w:rFonts w:hint="eastAsia"/>
              </w:rPr>
              <w:t>8</w:t>
            </w:r>
          </w:p>
        </w:tc>
        <w:tc>
          <w:tcPr>
            <w:tcW w:w="787" w:type="dxa"/>
            <w:vAlign w:val="center"/>
          </w:tcPr>
          <w:p w:rsidR="00ED05A7" w:rsidRDefault="003662B0">
            <w:r>
              <w:rPr>
                <w:rFonts w:hint="eastAsia"/>
              </w:rPr>
              <w:t>144</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3662B0">
            <w:r>
              <w:rPr>
                <w:rFonts w:ascii="Arial" w:hAnsi="Arial" w:cs="Arial"/>
              </w:rPr>
              <w:t>√</w:t>
            </w:r>
          </w:p>
        </w:tc>
        <w:tc>
          <w:tcPr>
            <w:tcW w:w="467" w:type="dxa"/>
            <w:vAlign w:val="center"/>
          </w:tcPr>
          <w:p w:rsidR="00ED05A7" w:rsidRDefault="003662B0">
            <w:r>
              <w:rPr>
                <w:rFonts w:ascii="Arial" w:hAnsi="Arial" w:cs="Arial"/>
              </w:rPr>
              <w:t>√</w:t>
            </w:r>
          </w:p>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英语</w:t>
            </w:r>
          </w:p>
        </w:tc>
        <w:tc>
          <w:tcPr>
            <w:tcW w:w="483" w:type="dxa"/>
            <w:vAlign w:val="center"/>
          </w:tcPr>
          <w:p w:rsidR="00ED05A7" w:rsidRDefault="003662B0">
            <w:r>
              <w:rPr>
                <w:rFonts w:hint="eastAsia"/>
              </w:rPr>
              <w:t>8</w:t>
            </w:r>
          </w:p>
        </w:tc>
        <w:tc>
          <w:tcPr>
            <w:tcW w:w="787" w:type="dxa"/>
            <w:vAlign w:val="center"/>
          </w:tcPr>
          <w:p w:rsidR="00ED05A7" w:rsidRDefault="003662B0">
            <w:r>
              <w:rPr>
                <w:rFonts w:hint="eastAsia"/>
              </w:rPr>
              <w:t>144</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3662B0">
            <w:r>
              <w:rPr>
                <w:rFonts w:ascii="Arial" w:hAnsi="Arial" w:cs="Arial"/>
              </w:rPr>
              <w:t>√</w:t>
            </w:r>
          </w:p>
        </w:tc>
        <w:tc>
          <w:tcPr>
            <w:tcW w:w="467" w:type="dxa"/>
            <w:vAlign w:val="center"/>
          </w:tcPr>
          <w:p w:rsidR="00ED05A7" w:rsidRDefault="003662B0">
            <w:r>
              <w:rPr>
                <w:rFonts w:ascii="Arial" w:hAnsi="Arial" w:cs="Arial"/>
              </w:rPr>
              <w:t>√</w:t>
            </w:r>
          </w:p>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信息技术</w:t>
            </w:r>
          </w:p>
        </w:tc>
        <w:tc>
          <w:tcPr>
            <w:tcW w:w="483" w:type="dxa"/>
            <w:vAlign w:val="center"/>
          </w:tcPr>
          <w:p w:rsidR="00ED05A7" w:rsidRDefault="003662B0">
            <w:r>
              <w:rPr>
                <w:rFonts w:hint="eastAsia"/>
              </w:rPr>
              <w:t>8</w:t>
            </w:r>
          </w:p>
        </w:tc>
        <w:tc>
          <w:tcPr>
            <w:tcW w:w="787" w:type="dxa"/>
            <w:vAlign w:val="center"/>
          </w:tcPr>
          <w:p w:rsidR="00ED05A7" w:rsidRDefault="003662B0">
            <w:r>
              <w:rPr>
                <w:rFonts w:hint="eastAsia"/>
              </w:rPr>
              <w:t>144</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3662B0">
            <w:r>
              <w:rPr>
                <w:rFonts w:ascii="Arial" w:hAnsi="Arial" w:cs="Arial"/>
              </w:rPr>
              <w:t>√</w:t>
            </w:r>
          </w:p>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rPr>
          <w:trHeight w:val="291"/>
        </w:trPr>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体育与健康</w:t>
            </w:r>
          </w:p>
        </w:tc>
        <w:tc>
          <w:tcPr>
            <w:tcW w:w="483" w:type="dxa"/>
            <w:vAlign w:val="center"/>
          </w:tcPr>
          <w:p w:rsidR="00ED05A7" w:rsidRDefault="003662B0">
            <w:r>
              <w:rPr>
                <w:rFonts w:hint="eastAsia"/>
              </w:rPr>
              <w:t>8</w:t>
            </w:r>
          </w:p>
        </w:tc>
        <w:tc>
          <w:tcPr>
            <w:tcW w:w="787" w:type="dxa"/>
            <w:vAlign w:val="center"/>
          </w:tcPr>
          <w:p w:rsidR="00ED05A7" w:rsidRDefault="003662B0">
            <w:r>
              <w:rPr>
                <w:rFonts w:hint="eastAsia"/>
              </w:rPr>
              <w:t>144</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3662B0">
            <w:r>
              <w:rPr>
                <w:rFonts w:ascii="Arial" w:hAnsi="Arial" w:cs="Arial"/>
              </w:rPr>
              <w:t>√</w:t>
            </w:r>
          </w:p>
        </w:tc>
        <w:tc>
          <w:tcPr>
            <w:tcW w:w="467" w:type="dxa"/>
            <w:vAlign w:val="center"/>
          </w:tcPr>
          <w:p w:rsidR="00ED05A7" w:rsidRDefault="003662B0">
            <w:r>
              <w:rPr>
                <w:rFonts w:ascii="Arial" w:hAnsi="Arial" w:cs="Arial"/>
              </w:rPr>
              <w:t>√</w:t>
            </w:r>
          </w:p>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艺术</w:t>
            </w:r>
          </w:p>
        </w:tc>
        <w:tc>
          <w:tcPr>
            <w:tcW w:w="483" w:type="dxa"/>
            <w:vAlign w:val="center"/>
          </w:tcPr>
          <w:p w:rsidR="00ED05A7" w:rsidRDefault="003662B0">
            <w:r>
              <w:rPr>
                <w:rFonts w:hint="eastAsia"/>
              </w:rPr>
              <w:t>2</w:t>
            </w:r>
          </w:p>
        </w:tc>
        <w:tc>
          <w:tcPr>
            <w:tcW w:w="787" w:type="dxa"/>
            <w:vAlign w:val="center"/>
          </w:tcPr>
          <w:p w:rsidR="00ED05A7" w:rsidRDefault="003662B0">
            <w:r>
              <w:rPr>
                <w:rFonts w:hint="eastAsia"/>
              </w:rPr>
              <w:t>36</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物理</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b/>
                <w:bCs/>
              </w:rPr>
              <w:t>小计</w:t>
            </w:r>
          </w:p>
        </w:tc>
        <w:tc>
          <w:tcPr>
            <w:tcW w:w="483" w:type="dxa"/>
            <w:vAlign w:val="center"/>
          </w:tcPr>
          <w:p w:rsidR="00ED05A7" w:rsidRDefault="003662B0">
            <w:r>
              <w:rPr>
                <w:rFonts w:hint="eastAsia"/>
              </w:rPr>
              <w:t>61</w:t>
            </w:r>
          </w:p>
        </w:tc>
        <w:tc>
          <w:tcPr>
            <w:tcW w:w="787" w:type="dxa"/>
            <w:vAlign w:val="center"/>
          </w:tcPr>
          <w:p w:rsidR="00ED05A7" w:rsidRDefault="003662B0">
            <w:r>
              <w:rPr>
                <w:rFonts w:hint="eastAsia"/>
              </w:rPr>
              <w:t>1098</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restart"/>
            <w:vAlign w:val="center"/>
          </w:tcPr>
          <w:p w:rsidR="00ED05A7" w:rsidRDefault="003662B0">
            <w:pPr>
              <w:jc w:val="center"/>
              <w:rPr>
                <w:b/>
                <w:bCs/>
              </w:rPr>
            </w:pPr>
            <w:r>
              <w:rPr>
                <w:rFonts w:hint="eastAsia"/>
                <w:b/>
                <w:bCs/>
              </w:rPr>
              <w:t>选修课</w:t>
            </w:r>
          </w:p>
        </w:tc>
        <w:tc>
          <w:tcPr>
            <w:tcW w:w="2352" w:type="dxa"/>
            <w:vAlign w:val="center"/>
          </w:tcPr>
          <w:p w:rsidR="00ED05A7" w:rsidRDefault="003662B0">
            <w:r>
              <w:rPr>
                <w:rFonts w:hint="eastAsia"/>
              </w:rPr>
              <w:t>传统文化</w:t>
            </w:r>
          </w:p>
        </w:tc>
        <w:tc>
          <w:tcPr>
            <w:tcW w:w="483" w:type="dxa"/>
            <w:vAlign w:val="center"/>
          </w:tcPr>
          <w:p w:rsidR="00ED05A7" w:rsidRDefault="003662B0">
            <w:r>
              <w:rPr>
                <w:rFonts w:hint="eastAsia"/>
              </w:rPr>
              <w:t>2</w:t>
            </w:r>
          </w:p>
        </w:tc>
        <w:tc>
          <w:tcPr>
            <w:tcW w:w="787" w:type="dxa"/>
            <w:vAlign w:val="center"/>
          </w:tcPr>
          <w:p w:rsidR="00ED05A7" w:rsidRDefault="003662B0">
            <w:r>
              <w:rPr>
                <w:rFonts w:hint="eastAsia"/>
              </w:rPr>
              <w:t>36</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3662B0">
            <w:r>
              <w:rPr>
                <w:rFonts w:ascii="Arial" w:hAnsi="Arial" w:cs="Arial"/>
              </w:rPr>
              <w:t>√</w:t>
            </w:r>
          </w:p>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rPr>
          <w:trHeight w:val="291"/>
        </w:trPr>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劳动教育</w:t>
            </w:r>
          </w:p>
        </w:tc>
        <w:tc>
          <w:tcPr>
            <w:tcW w:w="483" w:type="dxa"/>
            <w:vAlign w:val="center"/>
          </w:tcPr>
          <w:p w:rsidR="00ED05A7" w:rsidRDefault="003662B0">
            <w:r>
              <w:rPr>
                <w:rFonts w:hint="eastAsia"/>
              </w:rPr>
              <w:t>2</w:t>
            </w:r>
          </w:p>
        </w:tc>
        <w:tc>
          <w:tcPr>
            <w:tcW w:w="787" w:type="dxa"/>
            <w:vAlign w:val="center"/>
          </w:tcPr>
          <w:p w:rsidR="00ED05A7" w:rsidRDefault="003662B0">
            <w:r>
              <w:rPr>
                <w:rFonts w:hint="eastAsia"/>
              </w:rPr>
              <w:t>36</w:t>
            </w:r>
          </w:p>
        </w:tc>
        <w:tc>
          <w:tcPr>
            <w:tcW w:w="613" w:type="dxa"/>
            <w:vAlign w:val="center"/>
          </w:tcPr>
          <w:p w:rsidR="00ED05A7" w:rsidRDefault="00ED05A7"/>
        </w:tc>
        <w:tc>
          <w:tcPr>
            <w:tcW w:w="509" w:type="dxa"/>
            <w:vAlign w:val="center"/>
          </w:tcPr>
          <w:p w:rsidR="00ED05A7" w:rsidRDefault="003662B0">
            <w:r>
              <w:rPr>
                <w:rFonts w:ascii="Arial" w:hAnsi="Arial" w:cs="Arial"/>
              </w:rPr>
              <w:t>√</w:t>
            </w:r>
          </w:p>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安全教育</w:t>
            </w:r>
          </w:p>
        </w:tc>
        <w:tc>
          <w:tcPr>
            <w:tcW w:w="483" w:type="dxa"/>
            <w:vAlign w:val="center"/>
          </w:tcPr>
          <w:p w:rsidR="00ED05A7" w:rsidRDefault="003662B0">
            <w:r>
              <w:rPr>
                <w:rFonts w:hint="eastAsia"/>
              </w:rPr>
              <w:t>2</w:t>
            </w:r>
          </w:p>
        </w:tc>
        <w:tc>
          <w:tcPr>
            <w:tcW w:w="787" w:type="dxa"/>
            <w:vAlign w:val="center"/>
          </w:tcPr>
          <w:p w:rsidR="00ED05A7" w:rsidRDefault="003662B0">
            <w:r>
              <w:rPr>
                <w:rFonts w:hint="eastAsia"/>
              </w:rPr>
              <w:t>36</w:t>
            </w:r>
          </w:p>
        </w:tc>
        <w:tc>
          <w:tcPr>
            <w:tcW w:w="613" w:type="dxa"/>
            <w:vAlign w:val="center"/>
          </w:tcPr>
          <w:p w:rsidR="00ED05A7" w:rsidRDefault="003662B0">
            <w:r>
              <w:rPr>
                <w:rFonts w:ascii="Arial" w:hAnsi="Arial" w:cs="Arial"/>
              </w:rPr>
              <w:t>√</w:t>
            </w:r>
          </w:p>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职业素养</w:t>
            </w:r>
          </w:p>
        </w:tc>
        <w:tc>
          <w:tcPr>
            <w:tcW w:w="483" w:type="dxa"/>
            <w:vAlign w:val="center"/>
          </w:tcPr>
          <w:p w:rsidR="00ED05A7" w:rsidRDefault="003662B0">
            <w:r>
              <w:rPr>
                <w:rFonts w:hint="eastAsia"/>
              </w:rPr>
              <w:t>1</w:t>
            </w:r>
          </w:p>
        </w:tc>
        <w:tc>
          <w:tcPr>
            <w:tcW w:w="787" w:type="dxa"/>
            <w:vAlign w:val="center"/>
          </w:tcPr>
          <w:p w:rsidR="00ED05A7" w:rsidRDefault="003662B0">
            <w:r>
              <w:rPr>
                <w:rFonts w:hint="eastAsia"/>
              </w:rPr>
              <w:t>18</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创新创业教育</w:t>
            </w:r>
          </w:p>
        </w:tc>
        <w:tc>
          <w:tcPr>
            <w:tcW w:w="483" w:type="dxa"/>
            <w:vAlign w:val="center"/>
          </w:tcPr>
          <w:p w:rsidR="00ED05A7" w:rsidRDefault="003662B0">
            <w:r>
              <w:rPr>
                <w:rFonts w:hint="eastAsia"/>
              </w:rPr>
              <w:t>1</w:t>
            </w:r>
          </w:p>
        </w:tc>
        <w:tc>
          <w:tcPr>
            <w:tcW w:w="787" w:type="dxa"/>
            <w:vAlign w:val="center"/>
          </w:tcPr>
          <w:p w:rsidR="00ED05A7" w:rsidRDefault="003662B0">
            <w:r>
              <w:rPr>
                <w:rFonts w:hint="eastAsia"/>
              </w:rPr>
              <w:t>18</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b/>
                <w:bCs/>
              </w:rPr>
              <w:t>小计</w:t>
            </w:r>
          </w:p>
        </w:tc>
        <w:tc>
          <w:tcPr>
            <w:tcW w:w="483" w:type="dxa"/>
            <w:vAlign w:val="center"/>
          </w:tcPr>
          <w:p w:rsidR="00ED05A7" w:rsidRDefault="003662B0">
            <w:r>
              <w:rPr>
                <w:rFonts w:hint="eastAsia"/>
              </w:rPr>
              <w:t>8</w:t>
            </w:r>
          </w:p>
        </w:tc>
        <w:tc>
          <w:tcPr>
            <w:tcW w:w="787" w:type="dxa"/>
            <w:vAlign w:val="center"/>
          </w:tcPr>
          <w:p w:rsidR="00ED05A7" w:rsidRDefault="003662B0">
            <w:r>
              <w:rPr>
                <w:rFonts w:hint="eastAsia"/>
              </w:rPr>
              <w:t>144</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restart"/>
            <w:vAlign w:val="center"/>
          </w:tcPr>
          <w:p w:rsidR="00ED05A7" w:rsidRDefault="003662B0">
            <w:r>
              <w:rPr>
                <w:rFonts w:hint="eastAsia"/>
                <w:b/>
                <w:bCs/>
              </w:rPr>
              <w:t>专业课</w:t>
            </w:r>
          </w:p>
        </w:tc>
        <w:tc>
          <w:tcPr>
            <w:tcW w:w="865" w:type="dxa"/>
            <w:gridSpan w:val="2"/>
            <w:vMerge w:val="restart"/>
            <w:vAlign w:val="center"/>
          </w:tcPr>
          <w:p w:rsidR="00ED05A7" w:rsidRDefault="003662B0">
            <w:pPr>
              <w:jc w:val="center"/>
              <w:rPr>
                <w:b/>
                <w:bCs/>
              </w:rPr>
            </w:pPr>
            <w:r>
              <w:rPr>
                <w:rFonts w:hint="eastAsia"/>
                <w:b/>
                <w:bCs/>
              </w:rPr>
              <w:t>专</w:t>
            </w:r>
          </w:p>
          <w:p w:rsidR="00ED05A7" w:rsidRDefault="003662B0">
            <w:pPr>
              <w:jc w:val="center"/>
              <w:rPr>
                <w:b/>
                <w:bCs/>
              </w:rPr>
            </w:pPr>
            <w:r>
              <w:rPr>
                <w:rFonts w:hint="eastAsia"/>
                <w:b/>
                <w:bCs/>
              </w:rPr>
              <w:t>业</w:t>
            </w:r>
          </w:p>
          <w:p w:rsidR="00ED05A7" w:rsidRDefault="003662B0">
            <w:pPr>
              <w:jc w:val="center"/>
              <w:rPr>
                <w:b/>
                <w:bCs/>
              </w:rPr>
            </w:pPr>
            <w:r>
              <w:rPr>
                <w:rFonts w:hint="eastAsia"/>
                <w:b/>
                <w:bCs/>
              </w:rPr>
              <w:t>核</w:t>
            </w:r>
          </w:p>
          <w:p w:rsidR="00ED05A7" w:rsidRDefault="003662B0">
            <w:pPr>
              <w:jc w:val="center"/>
              <w:rPr>
                <w:b/>
                <w:bCs/>
              </w:rPr>
            </w:pPr>
            <w:r>
              <w:rPr>
                <w:rFonts w:hint="eastAsia"/>
                <w:b/>
                <w:bCs/>
              </w:rPr>
              <w:t>心</w:t>
            </w:r>
          </w:p>
          <w:p w:rsidR="00ED05A7" w:rsidRDefault="003662B0">
            <w:pPr>
              <w:jc w:val="center"/>
            </w:pPr>
            <w:r>
              <w:rPr>
                <w:rFonts w:hint="eastAsia"/>
                <w:b/>
                <w:bCs/>
              </w:rPr>
              <w:t>课</w:t>
            </w:r>
          </w:p>
        </w:tc>
        <w:tc>
          <w:tcPr>
            <w:tcW w:w="2352" w:type="dxa"/>
            <w:vAlign w:val="center"/>
          </w:tcPr>
          <w:p w:rsidR="00ED05A7" w:rsidRDefault="003662B0">
            <w:r>
              <w:rPr>
                <w:rFonts w:hint="eastAsia"/>
              </w:rPr>
              <w:t>电工技术基础与技能</w:t>
            </w:r>
          </w:p>
        </w:tc>
        <w:tc>
          <w:tcPr>
            <w:tcW w:w="483" w:type="dxa"/>
            <w:vAlign w:val="center"/>
          </w:tcPr>
          <w:p w:rsidR="00ED05A7" w:rsidRDefault="003662B0">
            <w:r>
              <w:rPr>
                <w:rFonts w:hint="eastAsia"/>
              </w:rPr>
              <w:t>8</w:t>
            </w:r>
          </w:p>
        </w:tc>
        <w:tc>
          <w:tcPr>
            <w:tcW w:w="787" w:type="dxa"/>
            <w:vAlign w:val="center"/>
          </w:tcPr>
          <w:p w:rsidR="00ED05A7" w:rsidRDefault="003662B0">
            <w:r>
              <w:rPr>
                <w:rFonts w:hint="eastAsia"/>
              </w:rPr>
              <w:t>144</w:t>
            </w:r>
          </w:p>
        </w:tc>
        <w:tc>
          <w:tcPr>
            <w:tcW w:w="613" w:type="dxa"/>
            <w:vAlign w:val="center"/>
          </w:tcPr>
          <w:p w:rsidR="00ED05A7" w:rsidRDefault="003662B0">
            <w:r>
              <w:rPr>
                <w:rFonts w:ascii="Arial" w:hAnsi="Arial" w:cs="Arial"/>
              </w:rPr>
              <w:t>√</w:t>
            </w:r>
          </w:p>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电子技术基础与技能</w:t>
            </w:r>
          </w:p>
        </w:tc>
        <w:tc>
          <w:tcPr>
            <w:tcW w:w="483" w:type="dxa"/>
            <w:vAlign w:val="center"/>
          </w:tcPr>
          <w:p w:rsidR="00ED05A7" w:rsidRDefault="003662B0">
            <w:r>
              <w:rPr>
                <w:rFonts w:hint="eastAsia"/>
              </w:rPr>
              <w:t>10</w:t>
            </w:r>
          </w:p>
        </w:tc>
        <w:tc>
          <w:tcPr>
            <w:tcW w:w="787" w:type="dxa"/>
            <w:vAlign w:val="center"/>
          </w:tcPr>
          <w:p w:rsidR="00ED05A7" w:rsidRDefault="003662B0">
            <w:r>
              <w:rPr>
                <w:rFonts w:hint="eastAsia"/>
              </w:rPr>
              <w:t>180</w:t>
            </w:r>
          </w:p>
        </w:tc>
        <w:tc>
          <w:tcPr>
            <w:tcW w:w="613" w:type="dxa"/>
            <w:vAlign w:val="center"/>
          </w:tcPr>
          <w:p w:rsidR="00ED05A7" w:rsidRDefault="003662B0">
            <w:r>
              <w:rPr>
                <w:rFonts w:ascii="Arial" w:hAnsi="Arial" w:cs="Arial"/>
              </w:rPr>
              <w:t>√</w:t>
            </w:r>
          </w:p>
        </w:tc>
        <w:tc>
          <w:tcPr>
            <w:tcW w:w="509" w:type="dxa"/>
            <w:vAlign w:val="center"/>
          </w:tcPr>
          <w:p w:rsidR="00ED05A7" w:rsidRDefault="003662B0">
            <w:r>
              <w:rPr>
                <w:rFonts w:ascii="Arial" w:hAnsi="Arial" w:cs="Arial"/>
              </w:rPr>
              <w:t>√</w:t>
            </w:r>
          </w:p>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电子测量仪器</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3662B0">
            <w:r>
              <w:rPr>
                <w:rFonts w:ascii="Arial" w:hAnsi="Arial" w:cs="Arial"/>
              </w:rPr>
              <w:t>√</w:t>
            </w:r>
          </w:p>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机械常识与钳工</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3662B0">
            <w:r>
              <w:rPr>
                <w:rFonts w:ascii="Arial" w:hAnsi="Arial" w:cs="Arial"/>
              </w:rPr>
              <w:t>√</w:t>
            </w:r>
          </w:p>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电子元器件识别与检测</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3662B0">
            <w:r>
              <w:rPr>
                <w:rFonts w:ascii="Arial" w:hAnsi="Arial" w:cs="Arial"/>
              </w:rPr>
              <w:t>√</w:t>
            </w:r>
          </w:p>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rPr>
              <w:t>无线传感器网络</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3662B0">
            <w:r>
              <w:rPr>
                <w:rFonts w:ascii="Arial" w:hAnsi="Arial" w:cs="Arial"/>
              </w:rPr>
              <w:t>√</w:t>
            </w:r>
          </w:p>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65" w:type="dxa"/>
            <w:gridSpan w:val="2"/>
            <w:vMerge/>
            <w:vAlign w:val="center"/>
          </w:tcPr>
          <w:p w:rsidR="00ED05A7" w:rsidRDefault="00ED05A7"/>
        </w:tc>
        <w:tc>
          <w:tcPr>
            <w:tcW w:w="2352" w:type="dxa"/>
            <w:vAlign w:val="center"/>
          </w:tcPr>
          <w:p w:rsidR="00ED05A7" w:rsidRDefault="003662B0">
            <w:r>
              <w:rPr>
                <w:rFonts w:hint="eastAsia"/>
                <w:b/>
                <w:bCs/>
              </w:rPr>
              <w:t>小计</w:t>
            </w:r>
          </w:p>
        </w:tc>
        <w:tc>
          <w:tcPr>
            <w:tcW w:w="483" w:type="dxa"/>
            <w:vAlign w:val="center"/>
          </w:tcPr>
          <w:p w:rsidR="00ED05A7" w:rsidRDefault="003662B0">
            <w:r>
              <w:rPr>
                <w:rFonts w:hint="eastAsia"/>
              </w:rPr>
              <w:t>34</w:t>
            </w:r>
          </w:p>
        </w:tc>
        <w:tc>
          <w:tcPr>
            <w:tcW w:w="787" w:type="dxa"/>
            <w:vAlign w:val="center"/>
          </w:tcPr>
          <w:p w:rsidR="00ED05A7" w:rsidRDefault="003662B0">
            <w:r>
              <w:rPr>
                <w:rFonts w:hint="eastAsia"/>
              </w:rPr>
              <w:t>612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restart"/>
            <w:vAlign w:val="center"/>
          </w:tcPr>
          <w:p w:rsidR="00ED05A7" w:rsidRDefault="003662B0">
            <w:r>
              <w:rPr>
                <w:rFonts w:hint="eastAsia"/>
                <w:b/>
                <w:bCs/>
              </w:rPr>
              <w:t>方向课程</w:t>
            </w:r>
          </w:p>
        </w:tc>
        <w:tc>
          <w:tcPr>
            <w:tcW w:w="426" w:type="dxa"/>
            <w:vMerge w:val="restart"/>
            <w:vAlign w:val="center"/>
          </w:tcPr>
          <w:p w:rsidR="00ED05A7" w:rsidRDefault="003662B0">
            <w:pPr>
              <w:spacing w:line="240" w:lineRule="exact"/>
            </w:pPr>
            <w:r>
              <w:rPr>
                <w:rFonts w:hint="eastAsia"/>
                <w:b/>
                <w:bCs/>
              </w:rPr>
              <w:t>电子产品生产</w:t>
            </w:r>
          </w:p>
        </w:tc>
        <w:tc>
          <w:tcPr>
            <w:tcW w:w="2352" w:type="dxa"/>
            <w:vAlign w:val="center"/>
          </w:tcPr>
          <w:p w:rsidR="00ED05A7" w:rsidRDefault="003662B0">
            <w:r>
              <w:rPr>
                <w:rFonts w:hint="eastAsia"/>
              </w:rPr>
              <w:t>SMT</w:t>
            </w:r>
            <w:r>
              <w:rPr>
                <w:rFonts w:hint="eastAsia"/>
              </w:rPr>
              <w:t>组装生产工艺</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3662B0">
            <w:r>
              <w:rPr>
                <w:rFonts w:ascii="Arial" w:hAnsi="Arial" w:cs="Arial"/>
              </w:rPr>
              <w:t>√</w:t>
            </w:r>
          </w:p>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ign w:val="center"/>
          </w:tcPr>
          <w:p w:rsidR="00ED05A7" w:rsidRDefault="00ED05A7"/>
        </w:tc>
        <w:tc>
          <w:tcPr>
            <w:tcW w:w="2352" w:type="dxa"/>
            <w:vAlign w:val="center"/>
          </w:tcPr>
          <w:p w:rsidR="00ED05A7" w:rsidRDefault="003662B0">
            <w:r>
              <w:rPr>
                <w:rFonts w:hint="eastAsia"/>
              </w:rPr>
              <w:t>品质管理</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3662B0">
            <w:r>
              <w:rPr>
                <w:rFonts w:ascii="Arial" w:hAnsi="Arial" w:cs="Arial"/>
              </w:rPr>
              <w:t>√</w:t>
            </w:r>
          </w:p>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ign w:val="center"/>
          </w:tcPr>
          <w:p w:rsidR="00ED05A7" w:rsidRDefault="00ED05A7"/>
        </w:tc>
        <w:tc>
          <w:tcPr>
            <w:tcW w:w="2352" w:type="dxa"/>
            <w:vAlign w:val="center"/>
          </w:tcPr>
          <w:p w:rsidR="00ED05A7" w:rsidRDefault="003662B0">
            <w:r>
              <w:rPr>
                <w:rFonts w:hint="eastAsia"/>
              </w:rPr>
              <w:t>单片机技术及应用</w:t>
            </w:r>
          </w:p>
        </w:tc>
        <w:tc>
          <w:tcPr>
            <w:tcW w:w="483" w:type="dxa"/>
            <w:vAlign w:val="center"/>
          </w:tcPr>
          <w:p w:rsidR="00ED05A7" w:rsidRDefault="003662B0">
            <w:r>
              <w:rPr>
                <w:rFonts w:hint="eastAsia"/>
              </w:rPr>
              <w:t>6</w:t>
            </w:r>
          </w:p>
        </w:tc>
        <w:tc>
          <w:tcPr>
            <w:tcW w:w="787" w:type="dxa"/>
            <w:vAlign w:val="center"/>
          </w:tcPr>
          <w:p w:rsidR="00ED05A7" w:rsidRDefault="003662B0">
            <w:r>
              <w:rPr>
                <w:rFonts w:hint="eastAsia"/>
              </w:rPr>
              <w:t>108</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ign w:val="center"/>
          </w:tcPr>
          <w:p w:rsidR="00ED05A7" w:rsidRDefault="00ED05A7"/>
        </w:tc>
        <w:tc>
          <w:tcPr>
            <w:tcW w:w="2352" w:type="dxa"/>
            <w:vAlign w:val="center"/>
          </w:tcPr>
          <w:p w:rsidR="00ED05A7" w:rsidRDefault="003662B0">
            <w:r>
              <w:rPr>
                <w:rFonts w:hint="eastAsia"/>
              </w:rPr>
              <w:t>手机原理与维修</w:t>
            </w:r>
          </w:p>
        </w:tc>
        <w:tc>
          <w:tcPr>
            <w:tcW w:w="483" w:type="dxa"/>
            <w:vAlign w:val="center"/>
          </w:tcPr>
          <w:p w:rsidR="00ED05A7" w:rsidRDefault="003662B0">
            <w:r>
              <w:rPr>
                <w:rFonts w:hint="eastAsia"/>
              </w:rPr>
              <w:t>6</w:t>
            </w:r>
          </w:p>
        </w:tc>
        <w:tc>
          <w:tcPr>
            <w:tcW w:w="787" w:type="dxa"/>
            <w:vAlign w:val="center"/>
          </w:tcPr>
          <w:p w:rsidR="00ED05A7" w:rsidRDefault="003662B0">
            <w:r>
              <w:rPr>
                <w:rFonts w:hint="eastAsia"/>
              </w:rPr>
              <w:t>108</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ign w:val="center"/>
          </w:tcPr>
          <w:p w:rsidR="00ED05A7" w:rsidRDefault="00ED05A7"/>
        </w:tc>
        <w:tc>
          <w:tcPr>
            <w:tcW w:w="2352" w:type="dxa"/>
            <w:vAlign w:val="center"/>
          </w:tcPr>
          <w:p w:rsidR="00ED05A7" w:rsidRDefault="003662B0">
            <w:r>
              <w:rPr>
                <w:rFonts w:hint="eastAsia"/>
              </w:rPr>
              <w:t>PCB</w:t>
            </w:r>
            <w:r>
              <w:rPr>
                <w:rFonts w:hint="eastAsia"/>
              </w:rPr>
              <w:t>设计与应用</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ign w:val="center"/>
          </w:tcPr>
          <w:p w:rsidR="00ED05A7" w:rsidRDefault="00ED05A7"/>
        </w:tc>
        <w:tc>
          <w:tcPr>
            <w:tcW w:w="2352" w:type="dxa"/>
            <w:vAlign w:val="center"/>
          </w:tcPr>
          <w:p w:rsidR="00ED05A7" w:rsidRDefault="003662B0">
            <w:r>
              <w:rPr>
                <w:rFonts w:hint="eastAsia"/>
                <w:b/>
                <w:bCs/>
              </w:rPr>
              <w:t>小计</w:t>
            </w:r>
          </w:p>
        </w:tc>
        <w:tc>
          <w:tcPr>
            <w:tcW w:w="483" w:type="dxa"/>
            <w:vAlign w:val="center"/>
          </w:tcPr>
          <w:p w:rsidR="00ED05A7" w:rsidRDefault="003662B0">
            <w:r>
              <w:rPr>
                <w:rFonts w:hint="eastAsia"/>
              </w:rPr>
              <w:t>24</w:t>
            </w:r>
          </w:p>
        </w:tc>
        <w:tc>
          <w:tcPr>
            <w:tcW w:w="787" w:type="dxa"/>
            <w:vAlign w:val="center"/>
          </w:tcPr>
          <w:p w:rsidR="00ED05A7" w:rsidRDefault="003662B0">
            <w:r>
              <w:rPr>
                <w:rFonts w:hint="eastAsia"/>
              </w:rPr>
              <w:t>432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restart"/>
            <w:vAlign w:val="center"/>
          </w:tcPr>
          <w:p w:rsidR="00ED05A7" w:rsidRDefault="003662B0">
            <w:pPr>
              <w:spacing w:line="240" w:lineRule="exact"/>
            </w:pPr>
            <w:r>
              <w:rPr>
                <w:rFonts w:hint="eastAsia"/>
                <w:b/>
                <w:bCs/>
              </w:rPr>
              <w:t>电子产品营销</w:t>
            </w:r>
          </w:p>
        </w:tc>
        <w:tc>
          <w:tcPr>
            <w:tcW w:w="2352" w:type="dxa"/>
            <w:vAlign w:val="center"/>
          </w:tcPr>
          <w:p w:rsidR="00ED05A7" w:rsidRDefault="003662B0">
            <w:r>
              <w:rPr>
                <w:rFonts w:hint="eastAsia"/>
              </w:rPr>
              <w:t>电子电器营销实务</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3662B0">
            <w:r>
              <w:rPr>
                <w:rFonts w:ascii="Arial" w:hAnsi="Arial" w:cs="Arial"/>
              </w:rPr>
              <w:t>√</w:t>
            </w:r>
          </w:p>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ign w:val="center"/>
          </w:tcPr>
          <w:p w:rsidR="00ED05A7" w:rsidRDefault="00ED05A7"/>
        </w:tc>
        <w:tc>
          <w:tcPr>
            <w:tcW w:w="2352" w:type="dxa"/>
            <w:vAlign w:val="center"/>
          </w:tcPr>
          <w:p w:rsidR="00ED05A7" w:rsidRDefault="003662B0">
            <w:r>
              <w:rPr>
                <w:rFonts w:hint="eastAsia"/>
              </w:rPr>
              <w:t>电子产品检验技术</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3662B0">
            <w:r>
              <w:rPr>
                <w:rFonts w:ascii="Arial" w:hAnsi="Arial" w:cs="Arial"/>
              </w:rPr>
              <w:t>√</w:t>
            </w:r>
          </w:p>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ign w:val="center"/>
          </w:tcPr>
          <w:p w:rsidR="00ED05A7" w:rsidRDefault="00ED05A7"/>
        </w:tc>
        <w:tc>
          <w:tcPr>
            <w:tcW w:w="2352" w:type="dxa"/>
            <w:vAlign w:val="center"/>
          </w:tcPr>
          <w:p w:rsidR="00ED05A7" w:rsidRDefault="003662B0">
            <w:r>
              <w:rPr>
                <w:rFonts w:hint="eastAsia"/>
              </w:rPr>
              <w:t>消费心理学及实务</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ign w:val="center"/>
          </w:tcPr>
          <w:p w:rsidR="00ED05A7" w:rsidRDefault="00ED05A7"/>
        </w:tc>
        <w:tc>
          <w:tcPr>
            <w:tcW w:w="2352" w:type="dxa"/>
            <w:vAlign w:val="center"/>
          </w:tcPr>
          <w:p w:rsidR="00ED05A7" w:rsidRDefault="00ED05A7"/>
        </w:tc>
        <w:tc>
          <w:tcPr>
            <w:tcW w:w="483" w:type="dxa"/>
            <w:vAlign w:val="center"/>
          </w:tcPr>
          <w:p w:rsidR="00ED05A7" w:rsidRDefault="00ED05A7"/>
        </w:tc>
        <w:tc>
          <w:tcPr>
            <w:tcW w:w="787" w:type="dxa"/>
            <w:vAlign w:val="center"/>
          </w:tcPr>
          <w:p w:rsidR="00ED05A7" w:rsidRDefault="00ED05A7"/>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426" w:type="dxa"/>
            <w:vMerge/>
            <w:vAlign w:val="center"/>
          </w:tcPr>
          <w:p w:rsidR="00ED05A7" w:rsidRDefault="00ED05A7"/>
        </w:tc>
        <w:tc>
          <w:tcPr>
            <w:tcW w:w="2352" w:type="dxa"/>
            <w:vAlign w:val="center"/>
          </w:tcPr>
          <w:p w:rsidR="00ED05A7" w:rsidRDefault="00ED05A7"/>
        </w:tc>
        <w:tc>
          <w:tcPr>
            <w:tcW w:w="483" w:type="dxa"/>
            <w:vAlign w:val="center"/>
          </w:tcPr>
          <w:p w:rsidR="00ED05A7" w:rsidRDefault="00ED05A7"/>
        </w:tc>
        <w:tc>
          <w:tcPr>
            <w:tcW w:w="787" w:type="dxa"/>
            <w:vAlign w:val="center"/>
          </w:tcPr>
          <w:p w:rsidR="00ED05A7" w:rsidRDefault="00ED05A7"/>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439" w:type="dxa"/>
            <w:vMerge/>
            <w:vAlign w:val="center"/>
          </w:tcPr>
          <w:p w:rsidR="00ED05A7" w:rsidRDefault="00ED05A7"/>
        </w:tc>
        <w:tc>
          <w:tcPr>
            <w:tcW w:w="2778" w:type="dxa"/>
            <w:gridSpan w:val="2"/>
            <w:vAlign w:val="center"/>
          </w:tcPr>
          <w:p w:rsidR="00ED05A7" w:rsidRDefault="003662B0">
            <w:r>
              <w:rPr>
                <w:rFonts w:hint="eastAsia"/>
                <w:b/>
                <w:bCs/>
              </w:rPr>
              <w:t>小计</w:t>
            </w:r>
          </w:p>
        </w:tc>
        <w:tc>
          <w:tcPr>
            <w:tcW w:w="483" w:type="dxa"/>
            <w:vAlign w:val="center"/>
          </w:tcPr>
          <w:p w:rsidR="00ED05A7" w:rsidRDefault="003662B0">
            <w:r>
              <w:rPr>
                <w:rFonts w:hint="eastAsia"/>
              </w:rPr>
              <w:t>12</w:t>
            </w:r>
          </w:p>
        </w:tc>
        <w:tc>
          <w:tcPr>
            <w:tcW w:w="787" w:type="dxa"/>
            <w:vAlign w:val="center"/>
          </w:tcPr>
          <w:p w:rsidR="00ED05A7" w:rsidRDefault="003662B0">
            <w:r>
              <w:rPr>
                <w:rFonts w:hint="eastAsia"/>
              </w:rPr>
              <w:t>216</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70" w:type="dxa"/>
            <w:gridSpan w:val="2"/>
            <w:vMerge w:val="restart"/>
            <w:vAlign w:val="center"/>
          </w:tcPr>
          <w:p w:rsidR="00ED05A7" w:rsidRDefault="003662B0">
            <w:pPr>
              <w:jc w:val="center"/>
              <w:rPr>
                <w:b/>
                <w:bCs/>
              </w:rPr>
            </w:pPr>
            <w:r>
              <w:rPr>
                <w:rFonts w:hint="eastAsia"/>
                <w:b/>
                <w:bCs/>
              </w:rPr>
              <w:t>专</w:t>
            </w:r>
          </w:p>
          <w:p w:rsidR="00ED05A7" w:rsidRDefault="003662B0">
            <w:pPr>
              <w:jc w:val="center"/>
              <w:rPr>
                <w:b/>
                <w:bCs/>
              </w:rPr>
            </w:pPr>
            <w:r>
              <w:rPr>
                <w:rFonts w:hint="eastAsia"/>
                <w:b/>
                <w:bCs/>
              </w:rPr>
              <w:t>业</w:t>
            </w:r>
          </w:p>
          <w:p w:rsidR="00ED05A7" w:rsidRDefault="003662B0">
            <w:pPr>
              <w:jc w:val="center"/>
              <w:rPr>
                <w:b/>
                <w:bCs/>
              </w:rPr>
            </w:pPr>
            <w:r>
              <w:rPr>
                <w:rFonts w:hint="eastAsia"/>
                <w:b/>
                <w:bCs/>
              </w:rPr>
              <w:t>选</w:t>
            </w:r>
          </w:p>
          <w:p w:rsidR="00ED05A7" w:rsidRDefault="003662B0">
            <w:pPr>
              <w:jc w:val="center"/>
              <w:rPr>
                <w:b/>
                <w:bCs/>
              </w:rPr>
            </w:pPr>
            <w:r>
              <w:rPr>
                <w:rFonts w:hint="eastAsia"/>
                <w:b/>
                <w:bCs/>
              </w:rPr>
              <w:t>修</w:t>
            </w:r>
          </w:p>
          <w:p w:rsidR="00ED05A7" w:rsidRDefault="003662B0">
            <w:pPr>
              <w:jc w:val="center"/>
              <w:rPr>
                <w:b/>
                <w:bCs/>
              </w:rPr>
            </w:pPr>
            <w:r>
              <w:rPr>
                <w:rFonts w:hint="eastAsia"/>
                <w:b/>
                <w:bCs/>
              </w:rPr>
              <w:t>课</w:t>
            </w:r>
          </w:p>
        </w:tc>
        <w:tc>
          <w:tcPr>
            <w:tcW w:w="2347" w:type="dxa"/>
            <w:vAlign w:val="center"/>
          </w:tcPr>
          <w:p w:rsidR="00ED05A7" w:rsidRDefault="003662B0">
            <w:r>
              <w:rPr>
                <w:rFonts w:hint="eastAsia"/>
              </w:rPr>
              <w:t>物联网智能家居</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rPr>
          <w:trHeight w:val="90"/>
        </w:trPr>
        <w:tc>
          <w:tcPr>
            <w:tcW w:w="420" w:type="dxa"/>
            <w:vMerge/>
            <w:vAlign w:val="center"/>
          </w:tcPr>
          <w:p w:rsidR="00ED05A7" w:rsidRDefault="00ED05A7"/>
        </w:tc>
        <w:tc>
          <w:tcPr>
            <w:tcW w:w="870" w:type="dxa"/>
            <w:gridSpan w:val="2"/>
            <w:vMerge/>
            <w:vAlign w:val="center"/>
          </w:tcPr>
          <w:p w:rsidR="00ED05A7" w:rsidRDefault="00ED05A7">
            <w:pPr>
              <w:rPr>
                <w:b/>
                <w:bCs/>
              </w:rPr>
            </w:pPr>
          </w:p>
        </w:tc>
        <w:tc>
          <w:tcPr>
            <w:tcW w:w="2347" w:type="dxa"/>
            <w:vAlign w:val="center"/>
          </w:tcPr>
          <w:p w:rsidR="00ED05A7" w:rsidRDefault="003662B0">
            <w:r>
              <w:rPr>
                <w:rFonts w:hint="eastAsia"/>
              </w:rPr>
              <w:t>市场营销</w:t>
            </w:r>
          </w:p>
        </w:tc>
        <w:tc>
          <w:tcPr>
            <w:tcW w:w="483" w:type="dxa"/>
            <w:vAlign w:val="center"/>
          </w:tcPr>
          <w:p w:rsidR="00ED05A7" w:rsidRDefault="003662B0">
            <w:r>
              <w:rPr>
                <w:rFonts w:hint="eastAsia"/>
              </w:rPr>
              <w:t>2</w:t>
            </w:r>
          </w:p>
        </w:tc>
        <w:tc>
          <w:tcPr>
            <w:tcW w:w="787" w:type="dxa"/>
            <w:vAlign w:val="center"/>
          </w:tcPr>
          <w:p w:rsidR="00ED05A7" w:rsidRDefault="003662B0">
            <w:r>
              <w:rPr>
                <w:rFonts w:hint="eastAsia"/>
              </w:rPr>
              <w:t>36</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3662B0">
            <w:r>
              <w:rPr>
                <w:rFonts w:ascii="Arial" w:hAnsi="Arial" w:cs="Arial"/>
              </w:rPr>
              <w:t>√</w:t>
            </w:r>
          </w:p>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rPr>
          <w:trHeight w:val="90"/>
        </w:trPr>
        <w:tc>
          <w:tcPr>
            <w:tcW w:w="420" w:type="dxa"/>
            <w:vMerge/>
            <w:vAlign w:val="center"/>
          </w:tcPr>
          <w:p w:rsidR="00ED05A7" w:rsidRDefault="00ED05A7"/>
        </w:tc>
        <w:tc>
          <w:tcPr>
            <w:tcW w:w="870" w:type="dxa"/>
            <w:gridSpan w:val="2"/>
            <w:vMerge/>
            <w:vAlign w:val="center"/>
          </w:tcPr>
          <w:p w:rsidR="00ED05A7" w:rsidRDefault="00ED05A7">
            <w:pPr>
              <w:rPr>
                <w:b/>
                <w:bCs/>
              </w:rPr>
            </w:pPr>
          </w:p>
        </w:tc>
        <w:tc>
          <w:tcPr>
            <w:tcW w:w="2347" w:type="dxa"/>
            <w:vAlign w:val="center"/>
          </w:tcPr>
          <w:p w:rsidR="00ED05A7" w:rsidRDefault="003662B0">
            <w:r>
              <w:rPr>
                <w:rFonts w:hint="eastAsia"/>
              </w:rPr>
              <w:t>PLC</w:t>
            </w:r>
            <w:r>
              <w:rPr>
                <w:rFonts w:hint="eastAsia"/>
              </w:rPr>
              <w:t>技术及应用</w:t>
            </w:r>
          </w:p>
        </w:tc>
        <w:tc>
          <w:tcPr>
            <w:tcW w:w="483" w:type="dxa"/>
            <w:vAlign w:val="center"/>
          </w:tcPr>
          <w:p w:rsidR="00ED05A7" w:rsidRDefault="003662B0">
            <w:r>
              <w:rPr>
                <w:rFonts w:hint="eastAsia"/>
              </w:rPr>
              <w:t>4</w:t>
            </w:r>
          </w:p>
        </w:tc>
        <w:tc>
          <w:tcPr>
            <w:tcW w:w="787" w:type="dxa"/>
            <w:vAlign w:val="center"/>
          </w:tcPr>
          <w:p w:rsidR="00ED05A7" w:rsidRDefault="003662B0">
            <w:r>
              <w:rPr>
                <w:rFonts w:hint="eastAsia"/>
              </w:rPr>
              <w:t>72</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3662B0">
            <w:r>
              <w:rPr>
                <w:rFonts w:ascii="Arial" w:hAnsi="Arial" w:cs="Arial"/>
              </w:rPr>
              <w:t>√</w:t>
            </w:r>
          </w:p>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70" w:type="dxa"/>
            <w:gridSpan w:val="2"/>
            <w:vMerge/>
            <w:vAlign w:val="center"/>
          </w:tcPr>
          <w:p w:rsidR="00ED05A7" w:rsidRDefault="00ED05A7">
            <w:pPr>
              <w:rPr>
                <w:b/>
                <w:bCs/>
              </w:rPr>
            </w:pPr>
          </w:p>
        </w:tc>
        <w:tc>
          <w:tcPr>
            <w:tcW w:w="2347" w:type="dxa"/>
            <w:vAlign w:val="center"/>
          </w:tcPr>
          <w:p w:rsidR="00ED05A7" w:rsidRDefault="003662B0">
            <w:r>
              <w:rPr>
                <w:rFonts w:hint="eastAsia"/>
              </w:rPr>
              <w:t>企业管理</w:t>
            </w:r>
          </w:p>
        </w:tc>
        <w:tc>
          <w:tcPr>
            <w:tcW w:w="483" w:type="dxa"/>
            <w:vAlign w:val="center"/>
          </w:tcPr>
          <w:p w:rsidR="00ED05A7" w:rsidRDefault="003662B0">
            <w:r>
              <w:rPr>
                <w:rFonts w:hint="eastAsia"/>
              </w:rPr>
              <w:t>2</w:t>
            </w:r>
          </w:p>
        </w:tc>
        <w:tc>
          <w:tcPr>
            <w:tcW w:w="787" w:type="dxa"/>
            <w:vAlign w:val="center"/>
          </w:tcPr>
          <w:p w:rsidR="00ED05A7" w:rsidRDefault="003662B0">
            <w:r>
              <w:rPr>
                <w:rFonts w:hint="eastAsia"/>
              </w:rPr>
              <w:t>36</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3662B0">
            <w:r>
              <w:rPr>
                <w:rFonts w:ascii="Arial" w:hAnsi="Arial" w:cs="Arial"/>
              </w:rPr>
              <w:t>√</w:t>
            </w:r>
          </w:p>
        </w:tc>
        <w:tc>
          <w:tcPr>
            <w:tcW w:w="533" w:type="dxa"/>
            <w:vAlign w:val="center"/>
          </w:tcPr>
          <w:p w:rsidR="00ED05A7" w:rsidRDefault="00ED05A7"/>
        </w:tc>
        <w:tc>
          <w:tcPr>
            <w:tcW w:w="800" w:type="dxa"/>
            <w:vAlign w:val="center"/>
          </w:tcPr>
          <w:p w:rsidR="00ED05A7" w:rsidRDefault="00ED05A7"/>
        </w:tc>
      </w:tr>
      <w:tr w:rsidR="00ED05A7">
        <w:tc>
          <w:tcPr>
            <w:tcW w:w="420" w:type="dxa"/>
            <w:vMerge/>
            <w:vAlign w:val="center"/>
          </w:tcPr>
          <w:p w:rsidR="00ED05A7" w:rsidRDefault="00ED05A7"/>
        </w:tc>
        <w:tc>
          <w:tcPr>
            <w:tcW w:w="870" w:type="dxa"/>
            <w:gridSpan w:val="2"/>
            <w:vMerge/>
            <w:vAlign w:val="center"/>
          </w:tcPr>
          <w:p w:rsidR="00ED05A7" w:rsidRDefault="00ED05A7">
            <w:pPr>
              <w:rPr>
                <w:b/>
                <w:bCs/>
              </w:rPr>
            </w:pPr>
          </w:p>
        </w:tc>
        <w:tc>
          <w:tcPr>
            <w:tcW w:w="2347" w:type="dxa"/>
            <w:vAlign w:val="center"/>
          </w:tcPr>
          <w:p w:rsidR="00ED05A7" w:rsidRDefault="003662B0">
            <w:pPr>
              <w:rPr>
                <w:b/>
                <w:bCs/>
              </w:rPr>
            </w:pPr>
            <w:r>
              <w:rPr>
                <w:rFonts w:hint="eastAsia"/>
                <w:b/>
                <w:bCs/>
              </w:rPr>
              <w:t>小计</w:t>
            </w:r>
          </w:p>
        </w:tc>
        <w:tc>
          <w:tcPr>
            <w:tcW w:w="483" w:type="dxa"/>
            <w:vAlign w:val="center"/>
          </w:tcPr>
          <w:p w:rsidR="00ED05A7" w:rsidRDefault="003662B0">
            <w:r>
              <w:rPr>
                <w:rFonts w:hint="eastAsia"/>
              </w:rPr>
              <w:t>12</w:t>
            </w:r>
          </w:p>
        </w:tc>
        <w:tc>
          <w:tcPr>
            <w:tcW w:w="787" w:type="dxa"/>
            <w:vAlign w:val="center"/>
          </w:tcPr>
          <w:p w:rsidR="00ED05A7" w:rsidRDefault="003662B0">
            <w:r>
              <w:rPr>
                <w:rFonts w:hint="eastAsia"/>
              </w:rPr>
              <w:t>216</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r w:rsidR="00ED05A7">
        <w:tc>
          <w:tcPr>
            <w:tcW w:w="3637" w:type="dxa"/>
            <w:gridSpan w:val="4"/>
            <w:vAlign w:val="center"/>
          </w:tcPr>
          <w:p w:rsidR="00ED05A7" w:rsidRDefault="003662B0">
            <w:pPr>
              <w:jc w:val="center"/>
              <w:rPr>
                <w:b/>
                <w:bCs/>
              </w:rPr>
            </w:pPr>
            <w:r>
              <w:rPr>
                <w:rFonts w:hint="eastAsia"/>
                <w:b/>
                <w:bCs/>
              </w:rPr>
              <w:t>顶岗实习</w:t>
            </w:r>
          </w:p>
        </w:tc>
        <w:tc>
          <w:tcPr>
            <w:tcW w:w="483" w:type="dxa"/>
            <w:vAlign w:val="center"/>
          </w:tcPr>
          <w:p w:rsidR="00ED05A7" w:rsidRDefault="00ED05A7"/>
        </w:tc>
        <w:tc>
          <w:tcPr>
            <w:tcW w:w="787" w:type="dxa"/>
            <w:vAlign w:val="center"/>
          </w:tcPr>
          <w:p w:rsidR="00ED05A7" w:rsidRDefault="003662B0">
            <w:r>
              <w:rPr>
                <w:rFonts w:hint="eastAsia"/>
              </w:rPr>
              <w:t>720</w:t>
            </w:r>
          </w:p>
        </w:tc>
        <w:tc>
          <w:tcPr>
            <w:tcW w:w="3933" w:type="dxa"/>
            <w:gridSpan w:val="7"/>
            <w:vAlign w:val="center"/>
          </w:tcPr>
          <w:p w:rsidR="00ED05A7" w:rsidRDefault="003662B0">
            <w:r>
              <w:rPr>
                <w:rFonts w:hint="eastAsia"/>
              </w:rPr>
              <w:t>每周</w:t>
            </w:r>
            <w:r>
              <w:rPr>
                <w:rFonts w:hint="eastAsia"/>
              </w:rPr>
              <w:t>30</w:t>
            </w:r>
            <w:r>
              <w:rPr>
                <w:rFonts w:hint="eastAsia"/>
              </w:rPr>
              <w:t>节，共</w:t>
            </w:r>
            <w:r>
              <w:rPr>
                <w:rFonts w:hint="eastAsia"/>
              </w:rPr>
              <w:t>24</w:t>
            </w:r>
            <w:r>
              <w:rPr>
                <w:rFonts w:hint="eastAsia"/>
              </w:rPr>
              <w:t>周</w:t>
            </w:r>
          </w:p>
        </w:tc>
      </w:tr>
      <w:tr w:rsidR="00ED05A7">
        <w:tc>
          <w:tcPr>
            <w:tcW w:w="3637" w:type="dxa"/>
            <w:gridSpan w:val="4"/>
            <w:vAlign w:val="center"/>
          </w:tcPr>
          <w:p w:rsidR="00ED05A7" w:rsidRDefault="003662B0">
            <w:pPr>
              <w:jc w:val="center"/>
              <w:rPr>
                <w:b/>
                <w:bCs/>
              </w:rPr>
            </w:pPr>
            <w:r>
              <w:rPr>
                <w:rFonts w:hint="eastAsia"/>
                <w:b/>
                <w:bCs/>
              </w:rPr>
              <w:t>合计</w:t>
            </w:r>
          </w:p>
        </w:tc>
        <w:tc>
          <w:tcPr>
            <w:tcW w:w="483" w:type="dxa"/>
            <w:vAlign w:val="center"/>
          </w:tcPr>
          <w:p w:rsidR="00ED05A7" w:rsidRDefault="00ED05A7"/>
        </w:tc>
        <w:tc>
          <w:tcPr>
            <w:tcW w:w="787" w:type="dxa"/>
            <w:vAlign w:val="center"/>
          </w:tcPr>
          <w:p w:rsidR="00ED05A7" w:rsidRDefault="003662B0">
            <w:r>
              <w:rPr>
                <w:rFonts w:hint="eastAsia"/>
              </w:rPr>
              <w:t>3</w:t>
            </w:r>
            <w:r>
              <w:rPr>
                <w:rFonts w:hint="eastAsia"/>
              </w:rPr>
              <w:t>43</w:t>
            </w:r>
            <w:r>
              <w:rPr>
                <w:rFonts w:hint="eastAsia"/>
              </w:rPr>
              <w:t>8</w:t>
            </w:r>
          </w:p>
        </w:tc>
        <w:tc>
          <w:tcPr>
            <w:tcW w:w="613" w:type="dxa"/>
            <w:vAlign w:val="center"/>
          </w:tcPr>
          <w:p w:rsidR="00ED05A7" w:rsidRDefault="00ED05A7"/>
        </w:tc>
        <w:tc>
          <w:tcPr>
            <w:tcW w:w="509" w:type="dxa"/>
            <w:vAlign w:val="center"/>
          </w:tcPr>
          <w:p w:rsidR="00ED05A7" w:rsidRDefault="00ED05A7"/>
        </w:tc>
        <w:tc>
          <w:tcPr>
            <w:tcW w:w="511" w:type="dxa"/>
            <w:vAlign w:val="center"/>
          </w:tcPr>
          <w:p w:rsidR="00ED05A7" w:rsidRDefault="00ED05A7"/>
        </w:tc>
        <w:tc>
          <w:tcPr>
            <w:tcW w:w="467" w:type="dxa"/>
            <w:vAlign w:val="center"/>
          </w:tcPr>
          <w:p w:rsidR="00ED05A7" w:rsidRDefault="00ED05A7"/>
        </w:tc>
        <w:tc>
          <w:tcPr>
            <w:tcW w:w="500" w:type="dxa"/>
            <w:vAlign w:val="center"/>
          </w:tcPr>
          <w:p w:rsidR="00ED05A7" w:rsidRDefault="00ED05A7"/>
        </w:tc>
        <w:tc>
          <w:tcPr>
            <w:tcW w:w="533" w:type="dxa"/>
            <w:vAlign w:val="center"/>
          </w:tcPr>
          <w:p w:rsidR="00ED05A7" w:rsidRDefault="00ED05A7"/>
        </w:tc>
        <w:tc>
          <w:tcPr>
            <w:tcW w:w="800" w:type="dxa"/>
            <w:vAlign w:val="center"/>
          </w:tcPr>
          <w:p w:rsidR="00ED05A7" w:rsidRDefault="00ED05A7"/>
        </w:tc>
      </w:tr>
    </w:tbl>
    <w:p w:rsidR="00ED05A7" w:rsidRDefault="003662B0">
      <w:pPr>
        <w:spacing w:line="320" w:lineRule="exact"/>
        <w:rPr>
          <w:rFonts w:ascii="方正仿宋_GBK" w:eastAsia="方正仿宋_GBK" w:hAnsiTheme="minorEastAsia"/>
          <w:bCs/>
          <w:sz w:val="28"/>
          <w:szCs w:val="28"/>
        </w:rPr>
      </w:pPr>
      <w:r>
        <w:rPr>
          <w:rFonts w:ascii="方正仿宋_GBK" w:eastAsia="方正仿宋_GBK" w:hAnsi="方正仿宋_GBK" w:cs="方正仿宋_GBK" w:hint="eastAsia"/>
          <w:b/>
          <w:color w:val="000000"/>
          <w:kern w:val="0"/>
          <w:sz w:val="20"/>
          <w:szCs w:val="48"/>
        </w:rPr>
        <w:t>备注：</w:t>
      </w:r>
      <w:r>
        <w:rPr>
          <w:rFonts w:ascii="方正仿宋_GBK" w:eastAsia="方正仿宋_GBK" w:hAnsi="方正仿宋_GBK" w:cs="方正仿宋_GBK" w:hint="eastAsia"/>
          <w:b/>
          <w:color w:val="000000"/>
          <w:kern w:val="0"/>
          <w:sz w:val="20"/>
          <w:szCs w:val="48"/>
        </w:rPr>
        <w:t xml:space="preserve"> 1.</w:t>
      </w:r>
      <w:r>
        <w:rPr>
          <w:rFonts w:ascii="方正仿宋_GBK" w:eastAsia="方正仿宋_GBK" w:hAnsi="方正仿宋_GBK" w:cs="方正仿宋_GBK" w:hint="eastAsia"/>
          <w:b/>
          <w:color w:val="000000"/>
          <w:kern w:val="0"/>
          <w:sz w:val="20"/>
          <w:szCs w:val="48"/>
        </w:rPr>
        <w:t>每年举办环境教育专题讲座至少</w:t>
      </w:r>
      <w:r>
        <w:rPr>
          <w:rFonts w:ascii="方正仿宋_GBK" w:eastAsia="方正仿宋_GBK" w:hAnsi="方正仿宋_GBK" w:cs="方正仿宋_GBK" w:hint="eastAsia"/>
          <w:b/>
          <w:color w:val="000000"/>
          <w:kern w:val="0"/>
          <w:sz w:val="20"/>
          <w:szCs w:val="48"/>
        </w:rPr>
        <w:t>1</w:t>
      </w:r>
      <w:r>
        <w:rPr>
          <w:rFonts w:ascii="方正仿宋_GBK" w:eastAsia="方正仿宋_GBK" w:hAnsi="方正仿宋_GBK" w:cs="方正仿宋_GBK" w:hint="eastAsia"/>
          <w:b/>
          <w:color w:val="000000"/>
          <w:kern w:val="0"/>
          <w:sz w:val="20"/>
          <w:szCs w:val="48"/>
        </w:rPr>
        <w:t>次，新生入学后安排军事训练</w:t>
      </w:r>
      <w:r>
        <w:rPr>
          <w:rFonts w:ascii="方正仿宋_GBK" w:eastAsia="方正仿宋_GBK" w:hAnsi="方正仿宋_GBK" w:cs="方正仿宋_GBK" w:hint="eastAsia"/>
          <w:b/>
          <w:color w:val="000000"/>
          <w:kern w:val="0"/>
          <w:sz w:val="20"/>
          <w:szCs w:val="48"/>
        </w:rPr>
        <w:t>1-2</w:t>
      </w:r>
      <w:r>
        <w:rPr>
          <w:rFonts w:ascii="方正仿宋_GBK" w:eastAsia="方正仿宋_GBK" w:hAnsi="方正仿宋_GBK" w:cs="方正仿宋_GBK" w:hint="eastAsia"/>
          <w:b/>
          <w:color w:val="000000"/>
          <w:kern w:val="0"/>
          <w:sz w:val="20"/>
          <w:szCs w:val="48"/>
        </w:rPr>
        <w:t>周，每年举办国防教育讲座</w:t>
      </w:r>
      <w:r>
        <w:rPr>
          <w:rFonts w:ascii="方正仿宋_GBK" w:eastAsia="方正仿宋_GBK" w:hAnsi="方正仿宋_GBK" w:cs="方正仿宋_GBK" w:hint="eastAsia"/>
          <w:b/>
          <w:color w:val="000000"/>
          <w:kern w:val="0"/>
          <w:sz w:val="20"/>
          <w:szCs w:val="48"/>
        </w:rPr>
        <w:t>1-2</w:t>
      </w:r>
      <w:r>
        <w:rPr>
          <w:rFonts w:ascii="方正仿宋_GBK" w:eastAsia="方正仿宋_GBK" w:hAnsi="方正仿宋_GBK" w:cs="方正仿宋_GBK" w:hint="eastAsia"/>
          <w:b/>
          <w:color w:val="000000"/>
          <w:kern w:val="0"/>
          <w:sz w:val="20"/>
          <w:szCs w:val="48"/>
        </w:rPr>
        <w:t>次</w:t>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八、实施保障</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w:t>
      </w:r>
      <w:r>
        <w:rPr>
          <w:rFonts w:ascii="方正仿宋_GBK" w:eastAsia="方正仿宋_GBK" w:hAnsiTheme="minorEastAsia" w:cs="Times New Roman" w:hint="eastAsia"/>
          <w:sz w:val="28"/>
          <w:szCs w:val="28"/>
        </w:rPr>
        <w:t>一）师资保障</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根据教育部颁布的《中等职业学校教师专业标准》文件精神，进行教师队伍建设，合理配置教师资源。</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1.</w:t>
      </w:r>
      <w:r>
        <w:rPr>
          <w:rFonts w:ascii="方正仿宋_GBK" w:eastAsia="方正仿宋_GBK" w:hAnsiTheme="minorEastAsia" w:hint="eastAsia"/>
          <w:sz w:val="28"/>
          <w:szCs w:val="28"/>
        </w:rPr>
        <w:t>专任教师应具有本科以上学历，具有中等职业学校教师资格证书，有良好的师德，关注学生发展，熟悉教学规律，具备终身学习能力和教学改革意识。</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2.</w:t>
      </w:r>
      <w:r>
        <w:rPr>
          <w:rFonts w:ascii="方正仿宋_GBK" w:eastAsia="方正仿宋_GBK" w:hAnsiTheme="minorEastAsia" w:hint="eastAsia"/>
          <w:sz w:val="28"/>
          <w:szCs w:val="28"/>
        </w:rPr>
        <w:t>按照《中等职业学校教师专业标准》和《中等职业学校设置标准》的有关规定，建设教师队伍，合理配置教师资源。专任教师师生比为</w:t>
      </w:r>
      <w:r>
        <w:rPr>
          <w:rFonts w:ascii="方正仿宋_GBK" w:eastAsia="方正仿宋_GBK" w:hAnsiTheme="minorEastAsia" w:hint="eastAsia"/>
          <w:sz w:val="28"/>
          <w:szCs w:val="28"/>
        </w:rPr>
        <w:t>1:20</w:t>
      </w:r>
      <w:r>
        <w:rPr>
          <w:rFonts w:ascii="方正仿宋_GBK" w:eastAsia="方正仿宋_GBK" w:hAnsiTheme="minorEastAsia" w:hint="eastAsia"/>
          <w:sz w:val="28"/>
          <w:szCs w:val="28"/>
        </w:rPr>
        <w:t>，专业课教师比例为专任教师数的</w:t>
      </w:r>
      <w:r>
        <w:rPr>
          <w:rFonts w:ascii="方正仿宋_GBK" w:eastAsia="方正仿宋_GBK" w:hAnsiTheme="minorEastAsia" w:hint="eastAsia"/>
          <w:sz w:val="28"/>
          <w:szCs w:val="28"/>
        </w:rPr>
        <w:t>2/3</w:t>
      </w:r>
      <w:r>
        <w:rPr>
          <w:rFonts w:ascii="方正仿宋_GBK" w:eastAsia="方正仿宋_GBK" w:hAnsiTheme="minorEastAsia" w:hint="eastAsia"/>
          <w:sz w:val="28"/>
          <w:szCs w:val="28"/>
        </w:rPr>
        <w:t>，双师</w:t>
      </w:r>
      <w:proofErr w:type="gramStart"/>
      <w:r>
        <w:rPr>
          <w:rFonts w:ascii="方正仿宋_GBK" w:eastAsia="方正仿宋_GBK" w:hAnsiTheme="minorEastAsia" w:hint="eastAsia"/>
          <w:sz w:val="28"/>
          <w:szCs w:val="28"/>
        </w:rPr>
        <w:t>型教师</w:t>
      </w:r>
      <w:proofErr w:type="gramEnd"/>
      <w:r>
        <w:rPr>
          <w:rFonts w:ascii="方正仿宋_GBK" w:eastAsia="方正仿宋_GBK" w:hAnsiTheme="minorEastAsia" w:hint="eastAsia"/>
          <w:sz w:val="28"/>
          <w:szCs w:val="28"/>
        </w:rPr>
        <w:t>比例为专业课教师数的</w:t>
      </w:r>
      <w:r>
        <w:rPr>
          <w:rFonts w:ascii="方正仿宋_GBK" w:eastAsia="方正仿宋_GBK" w:hAnsiTheme="minorEastAsia" w:hint="eastAsia"/>
          <w:sz w:val="28"/>
          <w:szCs w:val="28"/>
        </w:rPr>
        <w:t>60%</w:t>
      </w:r>
      <w:r>
        <w:rPr>
          <w:rFonts w:ascii="方正仿宋_GBK" w:eastAsia="方正仿宋_GBK" w:hAnsiTheme="minorEastAsia" w:hint="eastAsia"/>
          <w:sz w:val="28"/>
          <w:szCs w:val="28"/>
        </w:rPr>
        <w:t>，建设一支业务水平较高的专业带头人、骨干教师队伍。</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3.</w:t>
      </w:r>
      <w:r>
        <w:rPr>
          <w:rFonts w:ascii="方正仿宋_GBK" w:eastAsia="方正仿宋_GBK" w:hAnsiTheme="minorEastAsia" w:hint="eastAsia"/>
          <w:sz w:val="28"/>
          <w:szCs w:val="28"/>
        </w:rPr>
        <w:t>专业技能课教师应具有实际工作经验，熟悉</w:t>
      </w:r>
      <w:r>
        <w:rPr>
          <w:rFonts w:ascii="方正仿宋_GBK" w:eastAsia="方正仿宋_GBK" w:hAnsiTheme="minorEastAsia" w:hint="eastAsia"/>
          <w:sz w:val="28"/>
          <w:szCs w:val="28"/>
        </w:rPr>
        <w:t>电子产品组装与调试</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各种仪器仪表的使用</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常用电器的维修维修</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SMT</w:t>
      </w:r>
      <w:r>
        <w:rPr>
          <w:rFonts w:ascii="方正仿宋_GBK" w:eastAsia="方正仿宋_GBK" w:hAnsiTheme="minorEastAsia" w:hint="eastAsia"/>
          <w:sz w:val="28"/>
          <w:szCs w:val="28"/>
        </w:rPr>
        <w:t>生产工艺</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具备教学设计和实施课程教学能力。</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4.</w:t>
      </w:r>
      <w:r>
        <w:rPr>
          <w:rFonts w:ascii="方正仿宋_GBK" w:eastAsia="方正仿宋_GBK" w:hAnsiTheme="minorEastAsia" w:hint="eastAsia"/>
          <w:sz w:val="28"/>
          <w:szCs w:val="28"/>
        </w:rPr>
        <w:t>专任教师应主动到</w:t>
      </w:r>
      <w:r>
        <w:rPr>
          <w:rFonts w:ascii="方正仿宋_GBK" w:eastAsia="方正仿宋_GBK" w:hAnsiTheme="minorEastAsia" w:hint="eastAsia"/>
          <w:sz w:val="28"/>
          <w:szCs w:val="28"/>
        </w:rPr>
        <w:t>电子产品生产</w:t>
      </w:r>
      <w:r>
        <w:rPr>
          <w:rFonts w:ascii="方正仿宋_GBK" w:eastAsia="方正仿宋_GBK" w:hAnsiTheme="minorEastAsia" w:hint="eastAsia"/>
          <w:sz w:val="28"/>
          <w:szCs w:val="28"/>
        </w:rPr>
        <w:t>相关企业进行相应的专业实践，每</w:t>
      </w:r>
      <w:r>
        <w:rPr>
          <w:rFonts w:ascii="方正仿宋_GBK" w:eastAsia="方正仿宋_GBK" w:hAnsiTheme="minorEastAsia" w:hint="eastAsia"/>
          <w:sz w:val="28"/>
          <w:szCs w:val="28"/>
        </w:rPr>
        <w:t>5</w:t>
      </w:r>
      <w:r>
        <w:rPr>
          <w:rFonts w:ascii="方正仿宋_GBK" w:eastAsia="方正仿宋_GBK" w:hAnsiTheme="minorEastAsia" w:hint="eastAsia"/>
          <w:sz w:val="28"/>
          <w:szCs w:val="28"/>
        </w:rPr>
        <w:t>年的专业实践时间不少于</w:t>
      </w:r>
      <w:r>
        <w:rPr>
          <w:rFonts w:ascii="方正仿宋_GBK" w:eastAsia="方正仿宋_GBK" w:hAnsiTheme="minorEastAsia" w:hint="eastAsia"/>
          <w:sz w:val="28"/>
          <w:szCs w:val="28"/>
        </w:rPr>
        <w:t>6</w:t>
      </w:r>
      <w:r>
        <w:rPr>
          <w:rFonts w:ascii="方正仿宋_GBK" w:eastAsia="方正仿宋_GBK" w:hAnsiTheme="minorEastAsia" w:hint="eastAsia"/>
          <w:sz w:val="28"/>
          <w:szCs w:val="28"/>
        </w:rPr>
        <w:t>个月。</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5.</w:t>
      </w:r>
      <w:r>
        <w:rPr>
          <w:rFonts w:ascii="方正仿宋_GBK" w:eastAsia="方正仿宋_GBK" w:hAnsiTheme="minorEastAsia" w:hint="eastAsia"/>
          <w:sz w:val="28"/>
          <w:szCs w:val="28"/>
        </w:rPr>
        <w:t>兼职教师按国家要求和标准选聘，兼职教师原则上应具有本科以上文化程度、中级以上职称、从事与专业相关的工作</w:t>
      </w:r>
      <w:r>
        <w:rPr>
          <w:rFonts w:ascii="方正仿宋_GBK" w:eastAsia="方正仿宋_GBK" w:hAnsiTheme="minorEastAsia" w:hint="eastAsia"/>
          <w:sz w:val="28"/>
          <w:szCs w:val="28"/>
        </w:rPr>
        <w:t>5</w:t>
      </w:r>
      <w:r>
        <w:rPr>
          <w:rFonts w:ascii="方正仿宋_GBK" w:eastAsia="方正仿宋_GBK" w:hAnsiTheme="minorEastAsia" w:hint="eastAsia"/>
          <w:sz w:val="28"/>
          <w:szCs w:val="28"/>
        </w:rPr>
        <w:t>年以上、具有丰富的行业经验、理论水平较高并具有一定的教学能力。</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我校电子技术应用专业的任课教师是以骨干教师为核心，并聘请</w:t>
      </w:r>
      <w:r>
        <w:rPr>
          <w:rFonts w:ascii="方正仿宋_GBK" w:eastAsia="方正仿宋_GBK" w:hAnsiTheme="minorEastAsia" w:hint="eastAsia"/>
          <w:sz w:val="28"/>
          <w:szCs w:val="28"/>
        </w:rPr>
        <w:lastRenderedPageBreak/>
        <w:t>理论水平高、实践经验丰富的企业技术骨干作为兼职教师，共同打造了一支专兼结合的“双师”教学团队。本专业教师</w:t>
      </w:r>
      <w:r>
        <w:rPr>
          <w:rFonts w:ascii="方正仿宋_GBK" w:eastAsia="方正仿宋_GBK" w:hAnsiTheme="minorEastAsia" w:hint="eastAsia"/>
          <w:sz w:val="28"/>
          <w:szCs w:val="28"/>
        </w:rPr>
        <w:t>34</w:t>
      </w:r>
      <w:r>
        <w:rPr>
          <w:rFonts w:ascii="方正仿宋_GBK" w:eastAsia="方正仿宋_GBK" w:hAnsiTheme="minorEastAsia" w:hint="eastAsia"/>
          <w:sz w:val="28"/>
          <w:szCs w:val="28"/>
        </w:rPr>
        <w:t>人，企业兼职教师</w:t>
      </w:r>
      <w:r>
        <w:rPr>
          <w:rFonts w:ascii="方正仿宋_GBK" w:eastAsia="方正仿宋_GBK" w:hAnsiTheme="minorEastAsia" w:hint="eastAsia"/>
          <w:sz w:val="28"/>
          <w:szCs w:val="28"/>
        </w:rPr>
        <w:t>8</w:t>
      </w:r>
      <w:r>
        <w:rPr>
          <w:rFonts w:ascii="方正仿宋_GBK" w:eastAsia="方正仿宋_GBK" w:hAnsiTheme="minorEastAsia" w:hint="eastAsia"/>
          <w:sz w:val="28"/>
          <w:szCs w:val="28"/>
        </w:rPr>
        <w:t>人，占比</w:t>
      </w:r>
      <w:r>
        <w:rPr>
          <w:rFonts w:ascii="方正仿宋_GBK" w:eastAsia="方正仿宋_GBK" w:hAnsiTheme="minorEastAsia" w:hint="eastAsia"/>
          <w:sz w:val="28"/>
          <w:szCs w:val="28"/>
        </w:rPr>
        <w:t>23%</w:t>
      </w:r>
      <w:r>
        <w:rPr>
          <w:rFonts w:ascii="方正仿宋_GBK" w:eastAsia="方正仿宋_GBK" w:hAnsiTheme="minorEastAsia" w:hint="eastAsia"/>
          <w:sz w:val="28"/>
          <w:szCs w:val="28"/>
        </w:rPr>
        <w:t>；其中市级骨干教师</w:t>
      </w:r>
      <w:r>
        <w:rPr>
          <w:rFonts w:ascii="方正仿宋_GBK" w:eastAsia="方正仿宋_GBK" w:hAnsiTheme="minorEastAsia" w:hint="eastAsia"/>
          <w:sz w:val="28"/>
          <w:szCs w:val="28"/>
        </w:rPr>
        <w:t>5</w:t>
      </w:r>
      <w:r>
        <w:rPr>
          <w:rFonts w:ascii="方正仿宋_GBK" w:eastAsia="方正仿宋_GBK" w:hAnsiTheme="minorEastAsia" w:hint="eastAsia"/>
          <w:sz w:val="28"/>
          <w:szCs w:val="28"/>
        </w:rPr>
        <w:t>人；区级专业带头人</w:t>
      </w:r>
      <w:r>
        <w:rPr>
          <w:rFonts w:ascii="方正仿宋_GBK" w:eastAsia="方正仿宋_GBK" w:hAnsiTheme="minorEastAsia" w:hint="eastAsia"/>
          <w:sz w:val="28"/>
          <w:szCs w:val="28"/>
        </w:rPr>
        <w:t>3</w:t>
      </w:r>
      <w:r>
        <w:rPr>
          <w:rFonts w:ascii="方正仿宋_GBK" w:eastAsia="方正仿宋_GBK" w:hAnsiTheme="minorEastAsia" w:hint="eastAsia"/>
          <w:sz w:val="28"/>
          <w:szCs w:val="28"/>
        </w:rPr>
        <w:t>人；高级职称</w:t>
      </w:r>
      <w:r>
        <w:rPr>
          <w:rFonts w:ascii="方正仿宋_GBK" w:eastAsia="方正仿宋_GBK" w:hAnsiTheme="minorEastAsia" w:hint="eastAsia"/>
          <w:sz w:val="28"/>
          <w:szCs w:val="28"/>
        </w:rPr>
        <w:t xml:space="preserve">7 </w:t>
      </w:r>
      <w:r>
        <w:rPr>
          <w:rFonts w:ascii="方正仿宋_GBK" w:eastAsia="方正仿宋_GBK" w:hAnsiTheme="minorEastAsia" w:hint="eastAsia"/>
          <w:sz w:val="28"/>
          <w:szCs w:val="28"/>
        </w:rPr>
        <w:t>人；中级职称</w:t>
      </w:r>
      <w:r>
        <w:rPr>
          <w:rFonts w:ascii="方正仿宋_GBK" w:eastAsia="方正仿宋_GBK" w:hAnsiTheme="minorEastAsia" w:hint="eastAsia"/>
          <w:sz w:val="28"/>
          <w:szCs w:val="28"/>
        </w:rPr>
        <w:t>20</w:t>
      </w:r>
      <w:r>
        <w:rPr>
          <w:rFonts w:ascii="方正仿宋_GBK" w:eastAsia="方正仿宋_GBK" w:hAnsiTheme="minorEastAsia" w:hint="eastAsia"/>
          <w:sz w:val="28"/>
          <w:szCs w:val="28"/>
        </w:rPr>
        <w:t>人；双师</w:t>
      </w:r>
      <w:proofErr w:type="gramStart"/>
      <w:r>
        <w:rPr>
          <w:rFonts w:ascii="方正仿宋_GBK" w:eastAsia="方正仿宋_GBK" w:hAnsiTheme="minorEastAsia" w:hint="eastAsia"/>
          <w:sz w:val="28"/>
          <w:szCs w:val="28"/>
        </w:rPr>
        <w:t>型教师</w:t>
      </w:r>
      <w:proofErr w:type="gramEnd"/>
      <w:r>
        <w:rPr>
          <w:rFonts w:ascii="方正仿宋_GBK" w:eastAsia="方正仿宋_GBK" w:hAnsiTheme="minorEastAsia" w:hint="eastAsia"/>
          <w:sz w:val="28"/>
          <w:szCs w:val="28"/>
        </w:rPr>
        <w:t>27</w:t>
      </w:r>
      <w:r>
        <w:rPr>
          <w:rFonts w:ascii="方正仿宋_GBK" w:eastAsia="方正仿宋_GBK" w:hAnsiTheme="minorEastAsia" w:hint="eastAsia"/>
          <w:sz w:val="28"/>
          <w:szCs w:val="28"/>
        </w:rPr>
        <w:t>人</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占比</w:t>
      </w:r>
      <w:r>
        <w:rPr>
          <w:rFonts w:ascii="方正仿宋_GBK" w:eastAsia="方正仿宋_GBK" w:hAnsiTheme="minorEastAsia" w:hint="eastAsia"/>
          <w:sz w:val="28"/>
          <w:szCs w:val="28"/>
        </w:rPr>
        <w:t>79%</w:t>
      </w:r>
      <w:r>
        <w:rPr>
          <w:rFonts w:ascii="方正仿宋_GBK" w:eastAsia="方正仿宋_GBK" w:hAnsiTheme="minorEastAsia" w:hint="eastAsia"/>
          <w:sz w:val="28"/>
          <w:szCs w:val="28"/>
        </w:rPr>
        <w:t>；本科学历达</w:t>
      </w:r>
      <w:r>
        <w:rPr>
          <w:rFonts w:ascii="方正仿宋_GBK" w:eastAsia="方正仿宋_GBK" w:hAnsiTheme="minorEastAsia" w:hint="eastAsia"/>
          <w:sz w:val="28"/>
          <w:szCs w:val="28"/>
        </w:rPr>
        <w:t>100%</w:t>
      </w:r>
      <w:r>
        <w:rPr>
          <w:rFonts w:ascii="方正仿宋_GBK" w:eastAsia="方正仿宋_GBK" w:hAnsiTheme="minorEastAsia" w:hint="eastAsia"/>
          <w:sz w:val="28"/>
          <w:szCs w:val="28"/>
        </w:rPr>
        <w:t>。国家职业技能鉴定考评员</w:t>
      </w:r>
      <w:r>
        <w:rPr>
          <w:rFonts w:ascii="方正仿宋_GBK" w:eastAsia="方正仿宋_GBK" w:hAnsiTheme="minorEastAsia" w:hint="eastAsia"/>
          <w:sz w:val="28"/>
          <w:szCs w:val="28"/>
        </w:rPr>
        <w:t>5</w:t>
      </w:r>
      <w:r>
        <w:rPr>
          <w:rFonts w:ascii="方正仿宋_GBK" w:eastAsia="方正仿宋_GBK" w:hAnsiTheme="minorEastAsia" w:hint="eastAsia"/>
          <w:sz w:val="28"/>
          <w:szCs w:val="28"/>
        </w:rPr>
        <w:t>人。</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（二）教学设施</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本专业配备校内实训实习室和校外实训实习基地，校内配置</w:t>
      </w:r>
      <w:r>
        <w:rPr>
          <w:rFonts w:ascii="方正仿宋_GBK" w:eastAsia="方正仿宋_GBK" w:hAnsiTheme="minorEastAsia" w:hint="eastAsia"/>
          <w:sz w:val="28"/>
          <w:szCs w:val="28"/>
        </w:rPr>
        <w:t>SMT</w:t>
      </w:r>
      <w:r>
        <w:rPr>
          <w:rFonts w:ascii="方正仿宋_GBK" w:eastAsia="方正仿宋_GBK" w:hAnsiTheme="minorEastAsia" w:hint="eastAsia"/>
          <w:sz w:val="28"/>
          <w:szCs w:val="28"/>
        </w:rPr>
        <w:t>组装生产工艺、电子产品装配调试、单片机控制装置安装与调试、电气安装、电子测量、电力拖动</w:t>
      </w:r>
      <w:r>
        <w:rPr>
          <w:rFonts w:ascii="方正仿宋_GBK" w:eastAsia="方正仿宋_GBK" w:hAnsiTheme="minorEastAsia" w:hint="eastAsia"/>
          <w:sz w:val="28"/>
          <w:szCs w:val="28"/>
        </w:rPr>
        <w:t>及电子</w:t>
      </w:r>
      <w:r>
        <w:rPr>
          <w:rFonts w:ascii="方正仿宋_GBK" w:eastAsia="方正仿宋_GBK" w:hAnsiTheme="minorEastAsia" w:hint="eastAsia"/>
          <w:sz w:val="28"/>
          <w:szCs w:val="28"/>
        </w:rPr>
        <w:t>EDA</w:t>
      </w:r>
      <w:r>
        <w:rPr>
          <w:rFonts w:ascii="方正仿宋_GBK" w:eastAsia="方正仿宋_GBK" w:hAnsiTheme="minorEastAsia" w:hint="eastAsia"/>
          <w:sz w:val="28"/>
          <w:szCs w:val="28"/>
        </w:rPr>
        <w:t>仿真等实训室，</w:t>
      </w:r>
      <w:proofErr w:type="gramStart"/>
      <w:r>
        <w:rPr>
          <w:rFonts w:ascii="方正仿宋_GBK" w:eastAsia="方正仿宋_GBK" w:hAnsiTheme="minorEastAsia" w:hint="eastAsia"/>
          <w:sz w:val="28"/>
          <w:szCs w:val="28"/>
        </w:rPr>
        <w:t>校外与</w:t>
      </w:r>
      <w:proofErr w:type="gramEnd"/>
      <w:r>
        <w:rPr>
          <w:rFonts w:ascii="方正仿宋_GBK" w:eastAsia="方正仿宋_GBK" w:hAnsiTheme="minorEastAsia" w:hint="eastAsia"/>
          <w:sz w:val="28"/>
          <w:szCs w:val="28"/>
        </w:rPr>
        <w:t>行业企业共建实训实习基地，促进产教融合、工学结合，更好满足专业教学需要。</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1.</w:t>
      </w:r>
      <w:r>
        <w:rPr>
          <w:rFonts w:ascii="方正仿宋_GBK" w:eastAsia="方正仿宋_GBK" w:hAnsiTheme="minorEastAsia" w:cs="Times New Roman" w:hint="eastAsia"/>
          <w:sz w:val="28"/>
          <w:szCs w:val="28"/>
        </w:rPr>
        <w:t>校内实训基地</w:t>
      </w:r>
    </w:p>
    <w:p w:rsidR="00ED05A7" w:rsidRDefault="003662B0">
      <w:pPr>
        <w:spacing w:line="520" w:lineRule="exact"/>
        <w:ind w:firstLineChars="200" w:firstLine="560"/>
        <w:jc w:val="center"/>
        <w:outlineLvl w:val="1"/>
        <w:rPr>
          <w:rFonts w:ascii="方正仿宋_GBK" w:eastAsia="方正仿宋_GBK" w:hAnsiTheme="minorEastAsia"/>
          <w:bCs/>
          <w:sz w:val="28"/>
          <w:szCs w:val="28"/>
        </w:rP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10</w:t>
      </w:r>
      <w:r>
        <w:rPr>
          <w:rFonts w:ascii="方正仿宋_GBK" w:eastAsia="方正仿宋_GBK" w:hAnsiTheme="minorEastAsia" w:hint="eastAsia"/>
          <w:bCs/>
          <w:sz w:val="28"/>
          <w:szCs w:val="28"/>
        </w:rPr>
        <w:t>：本专业校内主要设施设备及数量配置表</w:t>
      </w:r>
    </w:p>
    <w:tbl>
      <w:tblPr>
        <w:tblW w:w="822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280"/>
        <w:gridCol w:w="2398"/>
        <w:gridCol w:w="1843"/>
        <w:gridCol w:w="992"/>
      </w:tblGrid>
      <w:tr w:rsidR="00ED05A7">
        <w:trPr>
          <w:trHeight w:val="20"/>
          <w:tblHeader/>
        </w:trPr>
        <w:tc>
          <w:tcPr>
            <w:tcW w:w="709" w:type="dxa"/>
            <w:vMerge w:val="restart"/>
            <w:tcBorders>
              <w:top w:val="single" w:sz="4" w:space="0" w:color="auto"/>
              <w:left w:val="single" w:sz="4" w:space="0" w:color="auto"/>
              <w:right w:val="single" w:sz="4" w:space="0" w:color="auto"/>
            </w:tcBorders>
            <w:vAlign w:val="center"/>
          </w:tcPr>
          <w:p w:rsidR="00ED05A7" w:rsidRDefault="003662B0">
            <w:pPr>
              <w:spacing w:line="280" w:lineRule="exact"/>
              <w:jc w:val="center"/>
              <w:rPr>
                <w:rFonts w:ascii="方正楷体_GBK" w:eastAsia="方正楷体_GBK" w:hAnsi="仿宋"/>
                <w:b/>
                <w:bCs/>
                <w:spacing w:val="-2"/>
                <w:kern w:val="0"/>
                <w:szCs w:val="21"/>
              </w:rPr>
            </w:pPr>
            <w:r>
              <w:rPr>
                <w:rFonts w:ascii="方正楷体_GBK" w:eastAsia="方正楷体_GBK" w:hAnsi="仿宋" w:hint="eastAsia"/>
                <w:b/>
                <w:bCs/>
                <w:spacing w:val="-2"/>
                <w:kern w:val="0"/>
                <w:szCs w:val="21"/>
              </w:rPr>
              <w:t>序号</w:t>
            </w:r>
          </w:p>
        </w:tc>
        <w:tc>
          <w:tcPr>
            <w:tcW w:w="2280" w:type="dxa"/>
            <w:vMerge w:val="restart"/>
            <w:tcBorders>
              <w:top w:val="single" w:sz="4" w:space="0" w:color="auto"/>
              <w:left w:val="single" w:sz="4" w:space="0" w:color="auto"/>
              <w:right w:val="single" w:sz="4" w:space="0" w:color="auto"/>
            </w:tcBorders>
            <w:vAlign w:val="center"/>
          </w:tcPr>
          <w:p w:rsidR="00ED05A7" w:rsidRDefault="003662B0">
            <w:pPr>
              <w:spacing w:line="280" w:lineRule="exact"/>
              <w:jc w:val="center"/>
              <w:rPr>
                <w:rFonts w:ascii="方正楷体_GBK" w:eastAsia="方正楷体_GBK" w:hAnsi="仿宋"/>
                <w:b/>
                <w:bCs/>
                <w:spacing w:val="-2"/>
                <w:kern w:val="0"/>
                <w:szCs w:val="21"/>
              </w:rPr>
            </w:pPr>
            <w:r>
              <w:rPr>
                <w:rFonts w:ascii="方正楷体_GBK" w:eastAsia="方正楷体_GBK" w:hAnsi="仿宋" w:hint="eastAsia"/>
                <w:b/>
                <w:bCs/>
                <w:spacing w:val="-2"/>
                <w:kern w:val="0"/>
                <w:szCs w:val="21"/>
              </w:rPr>
              <w:t>实训室名称</w:t>
            </w:r>
          </w:p>
        </w:tc>
        <w:tc>
          <w:tcPr>
            <w:tcW w:w="4241" w:type="dxa"/>
            <w:gridSpan w:val="2"/>
            <w:tcBorders>
              <w:top w:val="single" w:sz="8"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
                <w:bCs/>
                <w:spacing w:val="-2"/>
                <w:kern w:val="0"/>
                <w:szCs w:val="21"/>
              </w:rPr>
            </w:pPr>
            <w:r>
              <w:rPr>
                <w:rFonts w:ascii="方正楷体_GBK" w:eastAsia="方正楷体_GBK" w:hAnsi="仿宋" w:hint="eastAsia"/>
                <w:b/>
                <w:bCs/>
                <w:spacing w:val="-2"/>
                <w:kern w:val="0"/>
                <w:szCs w:val="21"/>
              </w:rPr>
              <w:t>主要工具和设施设备</w:t>
            </w:r>
          </w:p>
        </w:tc>
        <w:tc>
          <w:tcPr>
            <w:tcW w:w="992" w:type="dxa"/>
            <w:vMerge w:val="restart"/>
            <w:tcBorders>
              <w:top w:val="single" w:sz="8" w:space="0" w:color="auto"/>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
                <w:bCs/>
                <w:spacing w:val="-2"/>
                <w:kern w:val="0"/>
                <w:szCs w:val="21"/>
              </w:rPr>
            </w:pPr>
            <w:r>
              <w:rPr>
                <w:rFonts w:ascii="方正楷体_GBK" w:eastAsia="方正楷体_GBK" w:hAnsi="仿宋" w:hint="eastAsia"/>
                <w:b/>
                <w:bCs/>
                <w:spacing w:val="-2"/>
                <w:kern w:val="0"/>
                <w:szCs w:val="21"/>
              </w:rPr>
              <w:t>功用</w:t>
            </w: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
                <w:bCs/>
                <w:spacing w:val="-2"/>
                <w:kern w:val="0"/>
                <w:szCs w:val="21"/>
              </w:rPr>
            </w:pPr>
          </w:p>
        </w:tc>
        <w:tc>
          <w:tcPr>
            <w:tcW w:w="2280"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
                <w:bCs/>
                <w:spacing w:val="-2"/>
                <w:kern w:val="0"/>
                <w:szCs w:val="21"/>
              </w:rPr>
            </w:pPr>
          </w:p>
        </w:tc>
        <w:tc>
          <w:tcPr>
            <w:tcW w:w="2398" w:type="dxa"/>
            <w:tcBorders>
              <w:top w:val="single" w:sz="8" w:space="0" w:color="auto"/>
              <w:left w:val="single" w:sz="4" w:space="0" w:color="auto"/>
              <w:bottom w:val="single" w:sz="4" w:space="0" w:color="auto"/>
              <w:right w:val="single" w:sz="4" w:space="0" w:color="auto"/>
            </w:tcBorders>
            <w:vAlign w:val="center"/>
          </w:tcPr>
          <w:p w:rsidR="00ED05A7" w:rsidRDefault="003662B0">
            <w:pPr>
              <w:spacing w:line="280" w:lineRule="exact"/>
              <w:jc w:val="center"/>
              <w:rPr>
                <w:rFonts w:ascii="方正楷体_GBK" w:eastAsia="方正楷体_GBK" w:hAnsi="仿宋"/>
                <w:b/>
                <w:bCs/>
                <w:spacing w:val="-2"/>
                <w:kern w:val="0"/>
                <w:szCs w:val="21"/>
              </w:rPr>
            </w:pPr>
            <w:r>
              <w:rPr>
                <w:rFonts w:ascii="方正楷体_GBK" w:eastAsia="方正楷体_GBK" w:hAnsi="仿宋" w:hint="eastAsia"/>
                <w:b/>
                <w:bCs/>
                <w:spacing w:val="-2"/>
                <w:kern w:val="0"/>
                <w:szCs w:val="21"/>
              </w:rPr>
              <w:t>名</w:t>
            </w:r>
            <w:r>
              <w:rPr>
                <w:rFonts w:ascii="方正楷体_GBK" w:eastAsia="方正楷体_GBK" w:hAnsi="仿宋" w:hint="eastAsia"/>
                <w:b/>
                <w:bCs/>
                <w:spacing w:val="-2"/>
                <w:kern w:val="0"/>
                <w:szCs w:val="21"/>
              </w:rPr>
              <w:t xml:space="preserve">  </w:t>
            </w:r>
            <w:r>
              <w:rPr>
                <w:rFonts w:ascii="方正楷体_GBK" w:eastAsia="方正楷体_GBK" w:hAnsi="仿宋" w:hint="eastAsia"/>
                <w:b/>
                <w:bCs/>
                <w:spacing w:val="-2"/>
                <w:kern w:val="0"/>
                <w:szCs w:val="21"/>
              </w:rPr>
              <w:t>称</w:t>
            </w:r>
          </w:p>
        </w:tc>
        <w:tc>
          <w:tcPr>
            <w:tcW w:w="1843" w:type="dxa"/>
            <w:tcBorders>
              <w:top w:val="single" w:sz="8"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
                <w:bCs/>
                <w:spacing w:val="-2"/>
                <w:kern w:val="0"/>
                <w:szCs w:val="21"/>
              </w:rPr>
            </w:pPr>
            <w:r>
              <w:rPr>
                <w:rFonts w:ascii="方正楷体_GBK" w:eastAsia="方正楷体_GBK" w:hAnsi="仿宋" w:hint="eastAsia"/>
                <w:b/>
                <w:bCs/>
                <w:spacing w:val="-2"/>
                <w:kern w:val="0"/>
                <w:szCs w:val="21"/>
              </w:rPr>
              <w:t>数量（台</w:t>
            </w:r>
            <w:r>
              <w:rPr>
                <w:rFonts w:ascii="方正楷体_GBK" w:eastAsia="方正楷体_GBK" w:hAnsi="仿宋" w:hint="eastAsia"/>
                <w:b/>
                <w:bCs/>
                <w:spacing w:val="-2"/>
                <w:kern w:val="0"/>
                <w:szCs w:val="21"/>
              </w:rPr>
              <w:t>/</w:t>
            </w:r>
            <w:r>
              <w:rPr>
                <w:rFonts w:ascii="方正楷体_GBK" w:eastAsia="方正楷体_GBK" w:hAnsi="仿宋" w:hint="eastAsia"/>
                <w:b/>
                <w:bCs/>
                <w:spacing w:val="-2"/>
                <w:kern w:val="0"/>
                <w:szCs w:val="21"/>
              </w:rPr>
              <w:t>套）</w:t>
            </w:r>
          </w:p>
        </w:tc>
        <w:tc>
          <w:tcPr>
            <w:tcW w:w="992" w:type="dxa"/>
            <w:vMerge/>
            <w:tcBorders>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
                <w:bCs/>
                <w:spacing w:val="-2"/>
                <w:kern w:val="0"/>
                <w:szCs w:val="21"/>
              </w:rPr>
            </w:pPr>
          </w:p>
        </w:tc>
      </w:tr>
      <w:tr w:rsidR="00ED05A7">
        <w:trPr>
          <w:trHeight w:val="20"/>
          <w:tblHeader/>
        </w:trPr>
        <w:tc>
          <w:tcPr>
            <w:tcW w:w="709" w:type="dxa"/>
            <w:vMerge w:val="restart"/>
            <w:tcBorders>
              <w:top w:val="single" w:sz="4" w:space="0" w:color="auto"/>
              <w:left w:val="single" w:sz="4" w:space="0" w:color="auto"/>
              <w:right w:val="single" w:sz="4" w:space="0" w:color="auto"/>
            </w:tcBorders>
            <w:vAlign w:val="center"/>
          </w:tcPr>
          <w:p w:rsidR="00ED05A7" w:rsidRDefault="003662B0">
            <w:pPr>
              <w:spacing w:line="280" w:lineRule="exact"/>
              <w:jc w:val="center"/>
              <w:rPr>
                <w:rFonts w:ascii="方正楷体_GBK" w:eastAsia="方正楷体_GBK" w:hAnsi="仿宋"/>
                <w:b/>
                <w:bCs/>
                <w:spacing w:val="-2"/>
                <w:kern w:val="0"/>
                <w:szCs w:val="21"/>
              </w:rPr>
            </w:pPr>
            <w:r>
              <w:rPr>
                <w:rFonts w:ascii="方正楷体_GBK" w:eastAsia="方正楷体_GBK" w:hAnsi="仿宋" w:hint="eastAsia"/>
                <w:b/>
                <w:bCs/>
                <w:spacing w:val="-2"/>
                <w:kern w:val="0"/>
                <w:szCs w:val="21"/>
              </w:rPr>
              <w:t>1</w:t>
            </w:r>
          </w:p>
        </w:tc>
        <w:tc>
          <w:tcPr>
            <w:tcW w:w="2280" w:type="dxa"/>
            <w:vMerge w:val="restart"/>
            <w:tcBorders>
              <w:top w:val="single" w:sz="4" w:space="0" w:color="auto"/>
              <w:left w:val="single" w:sz="4" w:space="0" w:color="auto"/>
              <w:right w:val="single" w:sz="4" w:space="0" w:color="auto"/>
            </w:tcBorders>
            <w:vAlign w:val="center"/>
          </w:tcPr>
          <w:p w:rsidR="00ED05A7" w:rsidRDefault="003662B0">
            <w:pPr>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SMT</w:t>
            </w:r>
            <w:r>
              <w:rPr>
                <w:rFonts w:ascii="方正楷体_GBK" w:eastAsia="方正楷体_GBK" w:hAnsi="仿宋" w:hint="eastAsia"/>
                <w:bCs/>
                <w:spacing w:val="-2"/>
                <w:kern w:val="0"/>
                <w:szCs w:val="21"/>
              </w:rPr>
              <w:t>组装生产工艺</w:t>
            </w:r>
          </w:p>
        </w:tc>
        <w:tc>
          <w:tcPr>
            <w:tcW w:w="2398" w:type="dxa"/>
            <w:tcBorders>
              <w:top w:val="single" w:sz="8" w:space="0" w:color="auto"/>
              <w:left w:val="single" w:sz="4" w:space="0" w:color="auto"/>
              <w:bottom w:val="single" w:sz="4" w:space="0" w:color="auto"/>
              <w:right w:val="single" w:sz="4" w:space="0" w:color="auto"/>
            </w:tcBorders>
            <w:vAlign w:val="center"/>
          </w:tcPr>
          <w:p w:rsidR="00ED05A7" w:rsidRDefault="003662B0">
            <w:pPr>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印刷机</w:t>
            </w:r>
          </w:p>
        </w:tc>
        <w:tc>
          <w:tcPr>
            <w:tcW w:w="1843" w:type="dxa"/>
            <w:tcBorders>
              <w:top w:val="single" w:sz="8"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8"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
                <w:bCs/>
                <w:spacing w:val="-2"/>
                <w:kern w:val="0"/>
                <w:szCs w:val="21"/>
              </w:rPr>
            </w:pPr>
          </w:p>
        </w:tc>
        <w:tc>
          <w:tcPr>
            <w:tcW w:w="2280"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贴片机</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
                <w:bCs/>
                <w:spacing w:val="-2"/>
                <w:kern w:val="0"/>
                <w:szCs w:val="21"/>
              </w:rPr>
            </w:pPr>
          </w:p>
        </w:tc>
        <w:tc>
          <w:tcPr>
            <w:tcW w:w="2280"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回流焊机</w:t>
            </w:r>
          </w:p>
        </w:tc>
        <w:tc>
          <w:tcPr>
            <w:tcW w:w="1843" w:type="dxa"/>
            <w:tcBorders>
              <w:top w:val="single" w:sz="4" w:space="0" w:color="auto"/>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
                <w:bCs/>
                <w:spacing w:val="-2"/>
                <w:kern w:val="0"/>
                <w:szCs w:val="21"/>
              </w:rPr>
            </w:pPr>
          </w:p>
        </w:tc>
        <w:tc>
          <w:tcPr>
            <w:tcW w:w="2280"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波峰焊</w:t>
            </w:r>
          </w:p>
        </w:tc>
        <w:tc>
          <w:tcPr>
            <w:tcW w:w="1843" w:type="dxa"/>
            <w:tcBorders>
              <w:top w:val="single" w:sz="4" w:space="0" w:color="auto"/>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
                <w:bCs/>
                <w:spacing w:val="-2"/>
                <w:kern w:val="0"/>
                <w:szCs w:val="21"/>
              </w:rPr>
            </w:pPr>
          </w:p>
        </w:tc>
        <w:tc>
          <w:tcPr>
            <w:tcW w:w="2280"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空压机</w:t>
            </w:r>
          </w:p>
        </w:tc>
        <w:tc>
          <w:tcPr>
            <w:tcW w:w="1843" w:type="dxa"/>
            <w:tcBorders>
              <w:top w:val="single" w:sz="4" w:space="0" w:color="auto"/>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
                <w:bCs/>
                <w:spacing w:val="-2"/>
                <w:kern w:val="0"/>
                <w:szCs w:val="21"/>
              </w:rPr>
            </w:pPr>
          </w:p>
        </w:tc>
        <w:tc>
          <w:tcPr>
            <w:tcW w:w="2280"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手机焊接工具</w:t>
            </w:r>
          </w:p>
        </w:tc>
        <w:tc>
          <w:tcPr>
            <w:tcW w:w="1843" w:type="dxa"/>
            <w:tcBorders>
              <w:top w:val="single" w:sz="4" w:space="0" w:color="auto"/>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10</w:t>
            </w:r>
          </w:p>
        </w:tc>
        <w:tc>
          <w:tcPr>
            <w:tcW w:w="992" w:type="dxa"/>
            <w:tcBorders>
              <w:top w:val="single" w:sz="4" w:space="0" w:color="auto"/>
              <w:left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
                <w:bCs/>
                <w:spacing w:val="-2"/>
                <w:kern w:val="0"/>
                <w:szCs w:val="21"/>
              </w:rPr>
            </w:pPr>
          </w:p>
        </w:tc>
        <w:tc>
          <w:tcPr>
            <w:tcW w:w="2280" w:type="dxa"/>
            <w:vMerge/>
            <w:tcBorders>
              <w:left w:val="single" w:sz="4" w:space="0" w:color="auto"/>
              <w:right w:val="single" w:sz="4" w:space="0" w:color="auto"/>
            </w:tcBorders>
            <w:vAlign w:val="center"/>
          </w:tcPr>
          <w:p w:rsidR="00ED05A7" w:rsidRDefault="00ED05A7">
            <w:pPr>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万用表</w:t>
            </w:r>
          </w:p>
        </w:tc>
        <w:tc>
          <w:tcPr>
            <w:tcW w:w="1843" w:type="dxa"/>
            <w:tcBorders>
              <w:top w:val="single" w:sz="4" w:space="0" w:color="auto"/>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10</w:t>
            </w:r>
          </w:p>
        </w:tc>
        <w:tc>
          <w:tcPr>
            <w:tcW w:w="992" w:type="dxa"/>
            <w:tcBorders>
              <w:top w:val="single" w:sz="4" w:space="0" w:color="auto"/>
              <w:left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val="restart"/>
            <w:tcBorders>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
                <w:bCs/>
                <w:spacing w:val="-2"/>
                <w:kern w:val="0"/>
                <w:szCs w:val="21"/>
              </w:rPr>
            </w:pPr>
            <w:r>
              <w:rPr>
                <w:rFonts w:ascii="方正楷体_GBK" w:eastAsia="方正楷体_GBK" w:hAnsi="仿宋" w:hint="eastAsia"/>
                <w:b/>
                <w:bCs/>
                <w:spacing w:val="-2"/>
                <w:kern w:val="0"/>
                <w:szCs w:val="21"/>
              </w:rPr>
              <w:t>2</w:t>
            </w:r>
          </w:p>
        </w:tc>
        <w:tc>
          <w:tcPr>
            <w:tcW w:w="2280" w:type="dxa"/>
            <w:vMerge w:val="restart"/>
            <w:tcBorders>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电子产品装配调试</w:t>
            </w: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电烙铁、烙铁架</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widowControl/>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widowControl/>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拆焊机（热风枪）</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装接工具</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指针式万用表</w:t>
            </w:r>
          </w:p>
        </w:tc>
        <w:tc>
          <w:tcPr>
            <w:tcW w:w="1843" w:type="dxa"/>
            <w:tcBorders>
              <w:top w:val="single" w:sz="4" w:space="0" w:color="auto"/>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数字式万用表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毫伏表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函数信号发生器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双</w:t>
            </w:r>
            <w:proofErr w:type="gramStart"/>
            <w:r>
              <w:rPr>
                <w:rFonts w:ascii="方正楷体_GBK" w:eastAsia="方正楷体_GBK" w:hAnsi="仿宋" w:hint="eastAsia"/>
                <w:bCs/>
                <w:spacing w:val="-2"/>
                <w:kern w:val="0"/>
                <w:szCs w:val="21"/>
              </w:rPr>
              <w:t>踪</w:t>
            </w:r>
            <w:proofErr w:type="gramEnd"/>
            <w:r>
              <w:rPr>
                <w:rFonts w:ascii="方正楷体_GBK" w:eastAsia="方正楷体_GBK" w:hAnsi="仿宋" w:hint="eastAsia"/>
                <w:bCs/>
                <w:spacing w:val="-2"/>
                <w:kern w:val="0"/>
                <w:szCs w:val="21"/>
              </w:rPr>
              <w:t>示波器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电子实</w:t>
            </w:r>
            <w:proofErr w:type="gramStart"/>
            <w:r>
              <w:rPr>
                <w:rFonts w:ascii="方正楷体_GBK" w:eastAsia="方正楷体_GBK" w:hAnsi="仿宋" w:hint="eastAsia"/>
                <w:bCs/>
                <w:spacing w:val="-2"/>
                <w:kern w:val="0"/>
                <w:szCs w:val="21"/>
              </w:rPr>
              <w:t>训</w:t>
            </w:r>
            <w:proofErr w:type="gramEnd"/>
            <w:r>
              <w:rPr>
                <w:rFonts w:ascii="方正楷体_GBK" w:eastAsia="方正楷体_GBK" w:hAnsi="仿宋" w:hint="eastAsia"/>
                <w:bCs/>
                <w:spacing w:val="-2"/>
                <w:kern w:val="0"/>
                <w:szCs w:val="21"/>
              </w:rPr>
              <w:t>工作台</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工具箱</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交直流电源</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频率计</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val="restart"/>
            <w:tcBorders>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3</w:t>
            </w:r>
          </w:p>
        </w:tc>
        <w:tc>
          <w:tcPr>
            <w:tcW w:w="2280" w:type="dxa"/>
            <w:vMerge w:val="restart"/>
            <w:tcBorders>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电气安装实训室</w:t>
            </w: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万用表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测电笔</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兆欧表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十字</w:t>
            </w:r>
            <w:proofErr w:type="gramStart"/>
            <w:r>
              <w:rPr>
                <w:rFonts w:ascii="方正楷体_GBK" w:eastAsia="方正楷体_GBK" w:hAnsi="仿宋" w:hint="eastAsia"/>
                <w:bCs/>
                <w:spacing w:val="-2"/>
                <w:kern w:val="0"/>
                <w:szCs w:val="21"/>
              </w:rPr>
              <w:t>镙</w:t>
            </w:r>
            <w:proofErr w:type="gramEnd"/>
            <w:r>
              <w:rPr>
                <w:rFonts w:ascii="方正楷体_GBK" w:eastAsia="方正楷体_GBK" w:hAnsi="仿宋" w:hint="eastAsia"/>
                <w:bCs/>
                <w:spacing w:val="-2"/>
                <w:kern w:val="0"/>
                <w:szCs w:val="21"/>
              </w:rPr>
              <w:t>丝刀</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一字</w:t>
            </w:r>
            <w:proofErr w:type="gramStart"/>
            <w:r>
              <w:rPr>
                <w:rFonts w:ascii="方正楷体_GBK" w:eastAsia="方正楷体_GBK" w:hAnsi="仿宋" w:hint="eastAsia"/>
                <w:bCs/>
                <w:spacing w:val="-2"/>
                <w:kern w:val="0"/>
                <w:szCs w:val="21"/>
              </w:rPr>
              <w:t>镙</w:t>
            </w:r>
            <w:proofErr w:type="gramEnd"/>
            <w:r>
              <w:rPr>
                <w:rFonts w:ascii="方正楷体_GBK" w:eastAsia="方正楷体_GBK" w:hAnsi="仿宋" w:hint="eastAsia"/>
                <w:bCs/>
                <w:spacing w:val="-2"/>
                <w:kern w:val="0"/>
                <w:szCs w:val="21"/>
              </w:rPr>
              <w:t>丝刀</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尖嘴钳</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剥线钳</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活络扳手</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电烙铁、烙铁架</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钳形电流表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单相电度表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单相电动机</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三相电度表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93"/>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三相电动机</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维修电工线路安装板</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 xml:space="preserve">HK </w:t>
            </w:r>
            <w:r>
              <w:rPr>
                <w:rFonts w:ascii="方正楷体_GBK" w:eastAsia="方正楷体_GBK" w:hAnsi="仿宋" w:hint="eastAsia"/>
                <w:bCs/>
                <w:spacing w:val="-2"/>
                <w:kern w:val="0"/>
                <w:szCs w:val="21"/>
              </w:rPr>
              <w:t>系列开关</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转换开关</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低压断路器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螺旋式熔断器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按钮</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位置开关</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交流接触器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热继电器</w:t>
            </w:r>
            <w:r>
              <w:rPr>
                <w:rFonts w:ascii="方正楷体_GBK" w:eastAsia="方正楷体_GBK" w:hAnsi="仿宋" w:hint="eastAsia"/>
                <w:bCs/>
                <w:spacing w:val="-2"/>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实训工作台</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20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val="restart"/>
            <w:tcBorders>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w:t>
            </w:r>
          </w:p>
        </w:tc>
        <w:tc>
          <w:tcPr>
            <w:tcW w:w="2280" w:type="dxa"/>
            <w:vMerge w:val="restart"/>
            <w:tcBorders>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电子</w:t>
            </w:r>
            <w:r>
              <w:rPr>
                <w:rFonts w:ascii="方正楷体_GBK" w:eastAsia="方正楷体_GBK" w:hAnsi="仿宋" w:hint="eastAsia"/>
                <w:bCs/>
                <w:spacing w:val="-2"/>
                <w:kern w:val="0"/>
                <w:szCs w:val="21"/>
              </w:rPr>
              <w:t>EDA</w:t>
            </w:r>
            <w:r>
              <w:rPr>
                <w:rFonts w:ascii="方正楷体_GBK" w:eastAsia="方正楷体_GBK" w:hAnsi="仿宋" w:hint="eastAsia"/>
                <w:bCs/>
                <w:spacing w:val="-2"/>
                <w:kern w:val="0"/>
                <w:szCs w:val="21"/>
              </w:rPr>
              <w:t>仿真实训室</w:t>
            </w: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服务器</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交换机</w:t>
            </w:r>
            <w:r>
              <w:rPr>
                <w:rFonts w:ascii="方正楷体_GBK" w:eastAsia="方正楷体_GBK" w:hAnsi="仿宋" w:hint="eastAsia"/>
                <w:bCs/>
                <w:spacing w:val="-2"/>
                <w:kern w:val="0"/>
                <w:szCs w:val="21"/>
              </w:rPr>
              <w:t xml:space="preserve">(48 </w:t>
            </w:r>
            <w:r>
              <w:rPr>
                <w:rFonts w:ascii="方正楷体_GBK" w:eastAsia="方正楷体_GBK" w:hAnsi="仿宋" w:hint="eastAsia"/>
                <w:bCs/>
                <w:spacing w:val="-2"/>
                <w:kern w:val="0"/>
                <w:szCs w:val="21"/>
              </w:rPr>
              <w:t>口</w:t>
            </w:r>
            <w:r>
              <w:rPr>
                <w:rFonts w:ascii="方正楷体_GBK" w:eastAsia="方正楷体_GBK" w:hAnsi="仿宋" w:hint="eastAsia"/>
                <w:bCs/>
                <w:spacing w:val="-2"/>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不间断电源</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机柜</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计算机</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40</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扫描仪</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多媒体中控系统</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仿真软件</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视频展示台</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组合音响</w:t>
            </w:r>
            <w:r>
              <w:rPr>
                <w:rFonts w:ascii="方正楷体_GBK" w:eastAsia="方正楷体_GBK" w:hAnsi="仿宋" w:hint="eastAsia"/>
                <w:bCs/>
                <w:spacing w:val="-2"/>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空调</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val="restart"/>
            <w:tcBorders>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5</w:t>
            </w:r>
          </w:p>
        </w:tc>
        <w:tc>
          <w:tcPr>
            <w:tcW w:w="2280" w:type="dxa"/>
            <w:vMerge w:val="restart"/>
            <w:tcBorders>
              <w:left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PCB</w:t>
            </w:r>
            <w:r>
              <w:rPr>
                <w:rFonts w:ascii="方正楷体_GBK" w:eastAsia="方正楷体_GBK" w:hAnsi="仿宋" w:hint="eastAsia"/>
                <w:bCs/>
                <w:spacing w:val="-2"/>
                <w:kern w:val="0"/>
                <w:szCs w:val="21"/>
              </w:rPr>
              <w:t>设计制作实训室</w:t>
            </w: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激光打印机</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感光机</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雕刻机</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2</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r>
              <w:rPr>
                <w:rFonts w:ascii="方正楷体_GBK" w:eastAsia="方正楷体_GBK" w:hAnsi="仿宋" w:hint="eastAsia"/>
                <w:bCs/>
                <w:spacing w:val="-2"/>
                <w:kern w:val="0"/>
                <w:szCs w:val="21"/>
              </w:rPr>
              <w:t>打孔机</w:t>
            </w:r>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4</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r w:rsidR="00ED05A7">
        <w:trPr>
          <w:trHeight w:val="20"/>
          <w:tblHeader/>
        </w:trPr>
        <w:tc>
          <w:tcPr>
            <w:tcW w:w="709"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280" w:type="dxa"/>
            <w:vMerge/>
            <w:tcBorders>
              <w:left w:val="single" w:sz="4" w:space="0" w:color="auto"/>
              <w:right w:val="single" w:sz="4" w:space="0" w:color="auto"/>
            </w:tcBorders>
            <w:vAlign w:val="center"/>
          </w:tcPr>
          <w:p w:rsidR="00ED05A7" w:rsidRDefault="00ED05A7">
            <w:pPr>
              <w:snapToGrid w:val="0"/>
              <w:spacing w:line="280" w:lineRule="exact"/>
              <w:jc w:val="center"/>
              <w:rPr>
                <w:rFonts w:ascii="方正楷体_GBK" w:eastAsia="方正楷体_GBK" w:hAnsi="仿宋"/>
                <w:bCs/>
                <w:spacing w:val="-2"/>
                <w:kern w:val="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rsidR="00ED05A7" w:rsidRDefault="003662B0">
            <w:pPr>
              <w:autoSpaceDE w:val="0"/>
              <w:autoSpaceDN w:val="0"/>
              <w:adjustRightInd w:val="0"/>
              <w:spacing w:line="280" w:lineRule="exact"/>
              <w:ind w:firstLineChars="100" w:firstLine="206"/>
              <w:rPr>
                <w:rFonts w:ascii="方正楷体_GBK" w:eastAsia="方正楷体_GBK" w:hAnsi="仿宋"/>
                <w:bCs/>
                <w:spacing w:val="-2"/>
                <w:kern w:val="0"/>
                <w:szCs w:val="21"/>
              </w:rPr>
            </w:pPr>
            <w:proofErr w:type="gramStart"/>
            <w:r>
              <w:rPr>
                <w:rFonts w:ascii="方正楷体_GBK" w:eastAsia="方正楷体_GBK" w:hAnsi="仿宋" w:hint="eastAsia"/>
                <w:bCs/>
                <w:spacing w:val="-2"/>
                <w:kern w:val="0"/>
                <w:szCs w:val="21"/>
              </w:rPr>
              <w:t>阻焊及金属过孔机</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ED05A7" w:rsidRDefault="003662B0">
            <w:pPr>
              <w:snapToGrid w:val="0"/>
              <w:spacing w:line="28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1</w:t>
            </w:r>
          </w:p>
        </w:tc>
        <w:tc>
          <w:tcPr>
            <w:tcW w:w="992" w:type="dxa"/>
            <w:tcBorders>
              <w:top w:val="single" w:sz="4" w:space="0" w:color="auto"/>
              <w:left w:val="single" w:sz="4" w:space="0" w:color="auto"/>
              <w:bottom w:val="single" w:sz="4" w:space="0" w:color="auto"/>
              <w:right w:val="single" w:sz="4" w:space="0" w:color="auto"/>
            </w:tcBorders>
          </w:tcPr>
          <w:p w:rsidR="00ED05A7" w:rsidRDefault="00ED05A7">
            <w:pPr>
              <w:snapToGrid w:val="0"/>
              <w:spacing w:line="280" w:lineRule="exact"/>
              <w:jc w:val="center"/>
              <w:rPr>
                <w:rFonts w:ascii="方正楷体_GBK" w:eastAsia="方正楷体_GBK" w:hAnsi="仿宋"/>
                <w:bCs/>
                <w:spacing w:val="-2"/>
                <w:kern w:val="0"/>
                <w:szCs w:val="21"/>
              </w:rPr>
            </w:pPr>
          </w:p>
        </w:tc>
      </w:tr>
    </w:tbl>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2.</w:t>
      </w:r>
      <w:r>
        <w:rPr>
          <w:rFonts w:ascii="方正仿宋_GBK" w:eastAsia="方正仿宋_GBK" w:hAnsiTheme="minorEastAsia" w:cs="Times New Roman" w:hint="eastAsia"/>
          <w:sz w:val="28"/>
          <w:szCs w:val="28"/>
        </w:rPr>
        <w:t>校外实训基地</w:t>
      </w:r>
    </w:p>
    <w:p w:rsidR="00ED05A7" w:rsidRDefault="003662B0">
      <w:pPr>
        <w:spacing w:line="520" w:lineRule="exact"/>
        <w:ind w:firstLineChars="200" w:firstLine="560"/>
        <w:jc w:val="center"/>
        <w:outlineLvl w:val="1"/>
        <w:rPr>
          <w:rFonts w:ascii="方正仿宋_GBK" w:eastAsia="方正仿宋_GBK" w:hAnsiTheme="minorEastAsia"/>
          <w:bCs/>
          <w:sz w:val="28"/>
          <w:szCs w:val="28"/>
        </w:rP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11</w:t>
      </w:r>
      <w:r>
        <w:rPr>
          <w:rFonts w:ascii="方正仿宋_GBK" w:eastAsia="方正仿宋_GBK" w:hAnsiTheme="minorEastAsia" w:hint="eastAsia"/>
          <w:bCs/>
          <w:sz w:val="28"/>
          <w:szCs w:val="28"/>
        </w:rPr>
        <w:t>：本专业校外实训基地建设情况一览表</w:t>
      </w:r>
    </w:p>
    <w:tbl>
      <w:tblPr>
        <w:tblStyle w:val="a9"/>
        <w:tblW w:w="0" w:type="auto"/>
        <w:tblLook w:val="04A0"/>
      </w:tblPr>
      <w:tblGrid>
        <w:gridCol w:w="1526"/>
        <w:gridCol w:w="1559"/>
        <w:gridCol w:w="2410"/>
        <w:gridCol w:w="1701"/>
        <w:gridCol w:w="1134"/>
      </w:tblGrid>
      <w:tr w:rsidR="00ED05A7">
        <w:tc>
          <w:tcPr>
            <w:tcW w:w="1526" w:type="dxa"/>
          </w:tcPr>
          <w:p w:rsidR="00ED05A7" w:rsidRDefault="003662B0">
            <w:pPr>
              <w:spacing w:line="52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基地名称</w:t>
            </w:r>
          </w:p>
        </w:tc>
        <w:tc>
          <w:tcPr>
            <w:tcW w:w="1559" w:type="dxa"/>
          </w:tcPr>
          <w:p w:rsidR="00ED05A7" w:rsidRDefault="003662B0">
            <w:pPr>
              <w:spacing w:line="52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基地功能</w:t>
            </w:r>
          </w:p>
        </w:tc>
        <w:tc>
          <w:tcPr>
            <w:tcW w:w="2410" w:type="dxa"/>
          </w:tcPr>
          <w:p w:rsidR="00ED05A7" w:rsidRDefault="003662B0">
            <w:pPr>
              <w:spacing w:line="52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基地实习实训工位</w:t>
            </w:r>
          </w:p>
        </w:tc>
        <w:tc>
          <w:tcPr>
            <w:tcW w:w="1701" w:type="dxa"/>
          </w:tcPr>
          <w:p w:rsidR="00ED05A7" w:rsidRDefault="003662B0">
            <w:pPr>
              <w:spacing w:line="52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企业师傅数量</w:t>
            </w:r>
          </w:p>
        </w:tc>
        <w:tc>
          <w:tcPr>
            <w:tcW w:w="1134" w:type="dxa"/>
          </w:tcPr>
          <w:p w:rsidR="00ED05A7" w:rsidRDefault="003662B0">
            <w:pPr>
              <w:spacing w:line="520" w:lineRule="exact"/>
              <w:jc w:val="center"/>
              <w:outlineLvl w:val="1"/>
              <w:rPr>
                <w:rFonts w:ascii="方正楷体_GBK" w:eastAsia="方正楷体_GBK" w:hAnsiTheme="minorEastAsia"/>
                <w:b/>
                <w:bCs/>
                <w:szCs w:val="21"/>
              </w:rPr>
            </w:pPr>
            <w:r>
              <w:rPr>
                <w:rFonts w:ascii="方正楷体_GBK" w:eastAsia="方正楷体_GBK" w:hAnsiTheme="minorEastAsia" w:hint="eastAsia"/>
                <w:b/>
                <w:bCs/>
                <w:szCs w:val="21"/>
              </w:rPr>
              <w:t>备注</w:t>
            </w:r>
          </w:p>
        </w:tc>
      </w:tr>
      <w:tr w:rsidR="00ED05A7">
        <w:trPr>
          <w:trHeight w:hRule="exact" w:val="846"/>
        </w:trPr>
        <w:tc>
          <w:tcPr>
            <w:tcW w:w="1526" w:type="dxa"/>
            <w:vAlign w:val="center"/>
          </w:tcPr>
          <w:p w:rsidR="00ED05A7" w:rsidRDefault="003662B0">
            <w:pPr>
              <w:snapToGrid w:val="0"/>
              <w:spacing w:line="24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XX</w:t>
            </w:r>
            <w:r>
              <w:rPr>
                <w:rFonts w:ascii="方正楷体_GBK" w:eastAsia="方正楷体_GBK" w:hAnsi="仿宋" w:hint="eastAsia"/>
                <w:bCs/>
                <w:spacing w:val="-2"/>
                <w:kern w:val="0"/>
                <w:szCs w:val="21"/>
              </w:rPr>
              <w:t>有限公司</w:t>
            </w:r>
          </w:p>
        </w:tc>
        <w:tc>
          <w:tcPr>
            <w:tcW w:w="1559" w:type="dxa"/>
            <w:vAlign w:val="center"/>
          </w:tcPr>
          <w:p w:rsidR="00ED05A7" w:rsidRDefault="003662B0">
            <w:pPr>
              <w:snapToGrid w:val="0"/>
              <w:spacing w:line="240" w:lineRule="exact"/>
              <w:jc w:val="center"/>
              <w:rPr>
                <w:rFonts w:ascii="方正楷体_GBK" w:eastAsia="方正楷体_GBK" w:hAnsi="仿宋"/>
                <w:bCs/>
                <w:spacing w:val="-2"/>
                <w:kern w:val="0"/>
                <w:szCs w:val="21"/>
              </w:rPr>
            </w:pPr>
            <w:r>
              <w:rPr>
                <w:rFonts w:ascii="方正楷体_GBK" w:eastAsia="方正楷体_GBK" w:hAnsi="仿宋" w:hint="eastAsia"/>
                <w:bCs/>
                <w:spacing w:val="-2"/>
                <w:kern w:val="0"/>
                <w:szCs w:val="21"/>
              </w:rPr>
              <w:t>SMT</w:t>
            </w:r>
            <w:r>
              <w:rPr>
                <w:rFonts w:ascii="方正楷体_GBK" w:eastAsia="方正楷体_GBK" w:hAnsi="仿宋" w:hint="eastAsia"/>
                <w:bCs/>
                <w:spacing w:val="-2"/>
                <w:kern w:val="0"/>
                <w:szCs w:val="21"/>
              </w:rPr>
              <w:t>生产设备、产品组装、产品检测等</w:t>
            </w:r>
          </w:p>
        </w:tc>
        <w:tc>
          <w:tcPr>
            <w:tcW w:w="2410"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2000</w:t>
            </w:r>
          </w:p>
        </w:tc>
        <w:tc>
          <w:tcPr>
            <w:tcW w:w="1701"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50</w:t>
            </w:r>
          </w:p>
        </w:tc>
        <w:tc>
          <w:tcPr>
            <w:tcW w:w="1134" w:type="dxa"/>
            <w:vAlign w:val="center"/>
          </w:tcPr>
          <w:p w:rsidR="00ED05A7" w:rsidRDefault="00ED05A7">
            <w:pPr>
              <w:spacing w:line="240" w:lineRule="exact"/>
              <w:jc w:val="center"/>
              <w:outlineLvl w:val="1"/>
              <w:rPr>
                <w:rFonts w:ascii="方正楷体_GBK" w:eastAsia="方正楷体_GBK" w:hAnsiTheme="minorEastAsia"/>
                <w:bCs/>
                <w:szCs w:val="21"/>
              </w:rPr>
            </w:pPr>
          </w:p>
        </w:tc>
      </w:tr>
      <w:tr w:rsidR="00ED05A7">
        <w:trPr>
          <w:trHeight w:hRule="exact" w:val="1003"/>
        </w:trPr>
        <w:tc>
          <w:tcPr>
            <w:tcW w:w="1526"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仿宋" w:hint="eastAsia"/>
                <w:bCs/>
                <w:spacing w:val="-2"/>
                <w:kern w:val="0"/>
                <w:szCs w:val="21"/>
              </w:rPr>
              <w:lastRenderedPageBreak/>
              <w:t>XX</w:t>
            </w:r>
            <w:r>
              <w:rPr>
                <w:rFonts w:ascii="方正楷体_GBK" w:eastAsia="方正楷体_GBK" w:hAnsi="仿宋" w:hint="eastAsia"/>
                <w:bCs/>
                <w:spacing w:val="-2"/>
                <w:kern w:val="0"/>
                <w:szCs w:val="21"/>
              </w:rPr>
              <w:t>科技有限公司</w:t>
            </w:r>
          </w:p>
        </w:tc>
        <w:tc>
          <w:tcPr>
            <w:tcW w:w="1559"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仿宋" w:hint="eastAsia"/>
                <w:bCs/>
                <w:spacing w:val="-2"/>
                <w:kern w:val="0"/>
                <w:szCs w:val="21"/>
              </w:rPr>
              <w:t>SMT</w:t>
            </w:r>
            <w:r>
              <w:rPr>
                <w:rFonts w:ascii="方正楷体_GBK" w:eastAsia="方正楷体_GBK" w:hAnsi="仿宋" w:hint="eastAsia"/>
                <w:bCs/>
                <w:spacing w:val="-2"/>
                <w:kern w:val="0"/>
                <w:szCs w:val="21"/>
              </w:rPr>
              <w:t>生产设备、产品组装、产品检测等</w:t>
            </w:r>
          </w:p>
        </w:tc>
        <w:tc>
          <w:tcPr>
            <w:tcW w:w="2410"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2000</w:t>
            </w:r>
          </w:p>
        </w:tc>
        <w:tc>
          <w:tcPr>
            <w:tcW w:w="1701"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150</w:t>
            </w:r>
          </w:p>
        </w:tc>
        <w:tc>
          <w:tcPr>
            <w:tcW w:w="1134" w:type="dxa"/>
            <w:vAlign w:val="center"/>
          </w:tcPr>
          <w:p w:rsidR="00ED05A7" w:rsidRDefault="00ED05A7">
            <w:pPr>
              <w:spacing w:line="240" w:lineRule="exact"/>
              <w:jc w:val="center"/>
              <w:outlineLvl w:val="1"/>
              <w:rPr>
                <w:rFonts w:ascii="方正楷体_GBK" w:eastAsia="方正楷体_GBK" w:hAnsiTheme="minorEastAsia"/>
                <w:bCs/>
                <w:szCs w:val="21"/>
              </w:rPr>
            </w:pPr>
          </w:p>
        </w:tc>
      </w:tr>
      <w:tr w:rsidR="00ED05A7">
        <w:trPr>
          <w:trHeight w:hRule="exact" w:val="778"/>
        </w:trPr>
        <w:tc>
          <w:tcPr>
            <w:tcW w:w="1526"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仿宋" w:hint="eastAsia"/>
                <w:bCs/>
                <w:spacing w:val="-2"/>
                <w:kern w:val="0"/>
                <w:szCs w:val="21"/>
              </w:rPr>
              <w:t>XX</w:t>
            </w:r>
            <w:r>
              <w:rPr>
                <w:rFonts w:ascii="方正楷体_GBK" w:eastAsia="方正楷体_GBK" w:hAnsi="仿宋" w:hint="eastAsia"/>
                <w:bCs/>
                <w:spacing w:val="-2"/>
                <w:kern w:val="0"/>
                <w:szCs w:val="21"/>
              </w:rPr>
              <w:t>电子经营部</w:t>
            </w:r>
          </w:p>
        </w:tc>
        <w:tc>
          <w:tcPr>
            <w:tcW w:w="1559"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家用电子产品销售及维修</w:t>
            </w:r>
          </w:p>
        </w:tc>
        <w:tc>
          <w:tcPr>
            <w:tcW w:w="2410"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200</w:t>
            </w:r>
          </w:p>
        </w:tc>
        <w:tc>
          <w:tcPr>
            <w:tcW w:w="1701" w:type="dxa"/>
            <w:vAlign w:val="center"/>
          </w:tcPr>
          <w:p w:rsidR="00ED05A7" w:rsidRDefault="003662B0">
            <w:pPr>
              <w:spacing w:line="240" w:lineRule="exact"/>
              <w:jc w:val="center"/>
              <w:outlineLvl w:val="1"/>
              <w:rPr>
                <w:rFonts w:ascii="方正楷体_GBK" w:eastAsia="方正楷体_GBK" w:hAnsiTheme="minorEastAsia"/>
                <w:bCs/>
                <w:szCs w:val="21"/>
              </w:rPr>
            </w:pPr>
            <w:r>
              <w:rPr>
                <w:rFonts w:ascii="方正楷体_GBK" w:eastAsia="方正楷体_GBK" w:hAnsiTheme="minorEastAsia" w:hint="eastAsia"/>
                <w:bCs/>
                <w:szCs w:val="21"/>
              </w:rPr>
              <w:t>10</w:t>
            </w:r>
          </w:p>
        </w:tc>
        <w:tc>
          <w:tcPr>
            <w:tcW w:w="1134" w:type="dxa"/>
            <w:vAlign w:val="center"/>
          </w:tcPr>
          <w:p w:rsidR="00ED05A7" w:rsidRDefault="00ED05A7">
            <w:pPr>
              <w:spacing w:line="240" w:lineRule="exact"/>
              <w:jc w:val="center"/>
              <w:outlineLvl w:val="1"/>
              <w:rPr>
                <w:rFonts w:ascii="方正楷体_GBK" w:eastAsia="方正楷体_GBK" w:hAnsiTheme="minorEastAsia"/>
                <w:bCs/>
                <w:szCs w:val="21"/>
              </w:rPr>
            </w:pPr>
          </w:p>
        </w:tc>
      </w:tr>
    </w:tbl>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（三）教学资源</w:t>
      </w:r>
    </w:p>
    <w:p w:rsidR="00ED05A7" w:rsidRDefault="003662B0">
      <w:pPr>
        <w:pStyle w:val="a8"/>
        <w:tabs>
          <w:tab w:val="center" w:pos="4153"/>
        </w:tabs>
        <w:spacing w:before="0" w:after="0" w:line="520" w:lineRule="exact"/>
        <w:ind w:firstLineChars="200" w:firstLine="560"/>
        <w:jc w:val="left"/>
        <w:rPr>
          <w:rFonts w:ascii="方正仿宋_GBK" w:eastAsia="方正仿宋_GBK" w:hAnsiTheme="minorEastAsia" w:cs="Times New Roman"/>
          <w:sz w:val="28"/>
          <w:szCs w:val="28"/>
        </w:rPr>
      </w:pPr>
      <w:r>
        <w:rPr>
          <w:rFonts w:ascii="方正仿宋_GBK" w:eastAsia="方正仿宋_GBK" w:hAnsiTheme="minorEastAsia" w:cs="Times New Roman" w:hint="eastAsia"/>
          <w:sz w:val="28"/>
          <w:szCs w:val="28"/>
        </w:rPr>
        <w:t>1.</w:t>
      </w:r>
      <w:r>
        <w:rPr>
          <w:rFonts w:ascii="方正仿宋_GBK" w:eastAsia="方正仿宋_GBK" w:hAnsiTheme="minorEastAsia" w:cs="Times New Roman" w:hint="eastAsia"/>
          <w:sz w:val="28"/>
          <w:szCs w:val="28"/>
        </w:rPr>
        <w:t>教材选用与编写</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按照教育部《职业院校教材管理办法》</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教材〔</w:t>
      </w:r>
      <w:r>
        <w:rPr>
          <w:rFonts w:ascii="方正仿宋_GBK" w:eastAsia="方正仿宋_GBK" w:hAnsiTheme="minorEastAsia" w:hint="eastAsia"/>
          <w:sz w:val="28"/>
          <w:szCs w:val="28"/>
        </w:rPr>
        <w:t>2019</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3</w:t>
      </w:r>
      <w:r>
        <w:rPr>
          <w:rFonts w:ascii="方正仿宋_GBK" w:eastAsia="方正仿宋_GBK" w:hAnsiTheme="minorEastAsia" w:hint="eastAsia"/>
          <w:sz w:val="28"/>
          <w:szCs w:val="28"/>
        </w:rPr>
        <w:t>号</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文件规定，本专业公共基础课程规范选用统编教材，专业课优先选用国家规划教材，没有国家规划教材的则选用体现新技术、新工艺、新规范等的高质量教材。</w:t>
      </w:r>
    </w:p>
    <w:p w:rsidR="00ED05A7" w:rsidRDefault="003662B0">
      <w:pPr>
        <w:spacing w:line="520" w:lineRule="exact"/>
        <w:ind w:firstLineChars="200" w:firstLine="560"/>
        <w:jc w:val="center"/>
        <w:outlineLvl w:val="1"/>
        <w:rPr>
          <w:rFonts w:ascii="方正仿宋_GBK" w:eastAsia="方正仿宋_GBK" w:hAnsiTheme="minorEastAsia"/>
          <w:bCs/>
          <w:sz w:val="28"/>
          <w:szCs w:val="28"/>
        </w:rPr>
      </w:pPr>
      <w:r>
        <w:rPr>
          <w:rFonts w:ascii="方正仿宋_GBK" w:eastAsia="方正仿宋_GBK" w:hAnsiTheme="minorEastAsia" w:hint="eastAsia"/>
          <w:bCs/>
          <w:sz w:val="28"/>
          <w:szCs w:val="28"/>
        </w:rPr>
        <w:t>表</w:t>
      </w:r>
      <w:r>
        <w:rPr>
          <w:rFonts w:ascii="方正仿宋_GBK" w:eastAsia="方正仿宋_GBK" w:hAnsiTheme="minorEastAsia" w:hint="eastAsia"/>
          <w:bCs/>
          <w:sz w:val="28"/>
          <w:szCs w:val="28"/>
        </w:rPr>
        <w:t>12</w:t>
      </w:r>
      <w:r>
        <w:rPr>
          <w:rFonts w:ascii="方正仿宋_GBK" w:eastAsia="方正仿宋_GBK" w:hAnsiTheme="minorEastAsia" w:hint="eastAsia"/>
          <w:bCs/>
          <w:sz w:val="28"/>
          <w:szCs w:val="28"/>
        </w:rPr>
        <w:t>：教材选用表</w:t>
      </w:r>
    </w:p>
    <w:tbl>
      <w:tblPr>
        <w:tblStyle w:val="a9"/>
        <w:tblpPr w:leftFromText="180" w:rightFromText="180" w:vertAnchor="text" w:horzAnchor="page" w:tblpXSpec="center" w:tblpY="147"/>
        <w:tblOverlap w:val="never"/>
        <w:tblW w:w="6875" w:type="dxa"/>
        <w:jc w:val="center"/>
        <w:tblLayout w:type="fixed"/>
        <w:tblLook w:val="04A0"/>
      </w:tblPr>
      <w:tblGrid>
        <w:gridCol w:w="2342"/>
        <w:gridCol w:w="2608"/>
        <w:gridCol w:w="1925"/>
      </w:tblGrid>
      <w:tr w:rsidR="00ED05A7">
        <w:trPr>
          <w:trHeight w:val="294"/>
          <w:jc w:val="center"/>
        </w:trPr>
        <w:tc>
          <w:tcPr>
            <w:tcW w:w="2342" w:type="dxa"/>
            <w:vAlign w:val="center"/>
          </w:tcPr>
          <w:p w:rsidR="00ED05A7" w:rsidRDefault="003662B0">
            <w:pPr>
              <w:jc w:val="center"/>
              <w:rPr>
                <w:b/>
                <w:bCs/>
              </w:rPr>
            </w:pPr>
            <w:r>
              <w:rPr>
                <w:rFonts w:hint="eastAsia"/>
                <w:b/>
                <w:bCs/>
              </w:rPr>
              <w:t>教材名称</w:t>
            </w:r>
          </w:p>
        </w:tc>
        <w:tc>
          <w:tcPr>
            <w:tcW w:w="2608" w:type="dxa"/>
            <w:vAlign w:val="center"/>
          </w:tcPr>
          <w:p w:rsidR="00ED05A7" w:rsidRDefault="003662B0">
            <w:pPr>
              <w:jc w:val="center"/>
              <w:rPr>
                <w:b/>
                <w:bCs/>
              </w:rPr>
            </w:pPr>
            <w:r>
              <w:rPr>
                <w:rFonts w:hint="eastAsia"/>
                <w:b/>
                <w:bCs/>
              </w:rPr>
              <w:t>出版社</w:t>
            </w:r>
          </w:p>
        </w:tc>
        <w:tc>
          <w:tcPr>
            <w:tcW w:w="1925" w:type="dxa"/>
            <w:vAlign w:val="center"/>
          </w:tcPr>
          <w:p w:rsidR="00ED05A7" w:rsidRDefault="003662B0">
            <w:pPr>
              <w:jc w:val="center"/>
              <w:rPr>
                <w:b/>
                <w:bCs/>
              </w:rPr>
            </w:pPr>
            <w:r>
              <w:rPr>
                <w:rFonts w:hint="eastAsia"/>
                <w:b/>
                <w:bCs/>
              </w:rPr>
              <w:t>性质</w:t>
            </w:r>
          </w:p>
        </w:tc>
      </w:tr>
      <w:tr w:rsidR="00ED05A7">
        <w:trPr>
          <w:jc w:val="center"/>
        </w:trPr>
        <w:tc>
          <w:tcPr>
            <w:tcW w:w="2342" w:type="dxa"/>
            <w:vAlign w:val="center"/>
          </w:tcPr>
          <w:p w:rsidR="00ED05A7" w:rsidRDefault="003662B0">
            <w:r>
              <w:rPr>
                <w:rFonts w:hint="eastAsia"/>
              </w:rPr>
              <w:t>语文</w:t>
            </w:r>
          </w:p>
        </w:tc>
        <w:tc>
          <w:tcPr>
            <w:tcW w:w="2608" w:type="dxa"/>
            <w:vAlign w:val="center"/>
          </w:tcPr>
          <w:p w:rsidR="00ED05A7" w:rsidRDefault="003662B0">
            <w:pPr>
              <w:jc w:val="center"/>
            </w:pPr>
            <w:r>
              <w:rPr>
                <w:rFonts w:hint="eastAsia"/>
              </w:rPr>
              <w:t>高等教育出版社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历史</w:t>
            </w:r>
          </w:p>
        </w:tc>
        <w:tc>
          <w:tcPr>
            <w:tcW w:w="2608" w:type="dxa"/>
            <w:vAlign w:val="center"/>
          </w:tcPr>
          <w:p w:rsidR="00ED05A7" w:rsidRDefault="003662B0">
            <w:pPr>
              <w:jc w:val="center"/>
            </w:pPr>
            <w:r>
              <w:rPr>
                <w:rFonts w:hint="eastAsia"/>
              </w:rPr>
              <w:t>高等教育出版社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数学</w:t>
            </w:r>
          </w:p>
        </w:tc>
        <w:tc>
          <w:tcPr>
            <w:tcW w:w="2608" w:type="dxa"/>
            <w:vAlign w:val="center"/>
          </w:tcPr>
          <w:p w:rsidR="00ED05A7" w:rsidRDefault="003662B0">
            <w:pPr>
              <w:jc w:val="center"/>
            </w:pPr>
            <w:r>
              <w:rPr>
                <w:rFonts w:hint="eastAsia"/>
              </w:rPr>
              <w:t>高等教育出版社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英语</w:t>
            </w:r>
          </w:p>
        </w:tc>
        <w:tc>
          <w:tcPr>
            <w:tcW w:w="2608" w:type="dxa"/>
            <w:vAlign w:val="center"/>
          </w:tcPr>
          <w:p w:rsidR="00ED05A7" w:rsidRDefault="003662B0">
            <w:pPr>
              <w:jc w:val="center"/>
            </w:pPr>
            <w:r>
              <w:rPr>
                <w:rFonts w:hint="eastAsia"/>
              </w:rPr>
              <w:t>高等教育出版社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信息技术</w:t>
            </w:r>
          </w:p>
        </w:tc>
        <w:tc>
          <w:tcPr>
            <w:tcW w:w="2608" w:type="dxa"/>
            <w:vAlign w:val="center"/>
          </w:tcPr>
          <w:p w:rsidR="00ED05A7" w:rsidRDefault="003662B0">
            <w:pPr>
              <w:jc w:val="center"/>
            </w:pPr>
            <w:r>
              <w:rPr>
                <w:rFonts w:hint="eastAsia"/>
              </w:rPr>
              <w:t>高等教育出版社</w:t>
            </w:r>
          </w:p>
        </w:tc>
        <w:tc>
          <w:tcPr>
            <w:tcW w:w="1925" w:type="dxa"/>
            <w:vAlign w:val="center"/>
          </w:tcPr>
          <w:p w:rsidR="00ED05A7" w:rsidRDefault="003662B0">
            <w:pPr>
              <w:jc w:val="center"/>
            </w:pPr>
            <w:r>
              <w:rPr>
                <w:rFonts w:hint="eastAsia"/>
              </w:rPr>
              <w:t>规划教材</w:t>
            </w:r>
          </w:p>
        </w:tc>
      </w:tr>
      <w:tr w:rsidR="00ED05A7">
        <w:trPr>
          <w:trHeight w:val="291"/>
          <w:jc w:val="center"/>
        </w:trPr>
        <w:tc>
          <w:tcPr>
            <w:tcW w:w="2342" w:type="dxa"/>
            <w:vAlign w:val="center"/>
          </w:tcPr>
          <w:p w:rsidR="00ED05A7" w:rsidRDefault="003662B0">
            <w:r>
              <w:rPr>
                <w:rFonts w:hint="eastAsia"/>
              </w:rPr>
              <w:t>体育与健康</w:t>
            </w:r>
          </w:p>
        </w:tc>
        <w:tc>
          <w:tcPr>
            <w:tcW w:w="2608" w:type="dxa"/>
            <w:vAlign w:val="center"/>
          </w:tcPr>
          <w:p w:rsidR="00ED05A7" w:rsidRDefault="003662B0">
            <w:pPr>
              <w:jc w:val="center"/>
            </w:pPr>
            <w:r>
              <w:rPr>
                <w:rFonts w:hint="eastAsia"/>
              </w:rPr>
              <w:t>高等教育出版社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音乐</w:t>
            </w:r>
          </w:p>
        </w:tc>
        <w:tc>
          <w:tcPr>
            <w:tcW w:w="2608" w:type="dxa"/>
            <w:vAlign w:val="center"/>
          </w:tcPr>
          <w:p w:rsidR="00ED05A7" w:rsidRDefault="003662B0">
            <w:pPr>
              <w:jc w:val="center"/>
            </w:pPr>
            <w:r>
              <w:rPr>
                <w:rFonts w:hint="eastAsia"/>
              </w:rPr>
              <w:t>高等教育出版社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物理</w:t>
            </w:r>
          </w:p>
        </w:tc>
        <w:tc>
          <w:tcPr>
            <w:tcW w:w="2608" w:type="dxa"/>
            <w:vAlign w:val="center"/>
          </w:tcPr>
          <w:p w:rsidR="00ED05A7" w:rsidRDefault="003662B0">
            <w:pPr>
              <w:jc w:val="center"/>
            </w:pPr>
            <w:r>
              <w:rPr>
                <w:rFonts w:hint="eastAsia"/>
              </w:rPr>
              <w:t>高等教育出版社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电工技术基础与技能</w:t>
            </w:r>
          </w:p>
        </w:tc>
        <w:tc>
          <w:tcPr>
            <w:tcW w:w="2608" w:type="dxa"/>
            <w:vAlign w:val="center"/>
          </w:tcPr>
          <w:p w:rsidR="00ED05A7" w:rsidRDefault="003662B0">
            <w:pPr>
              <w:jc w:val="center"/>
            </w:pPr>
            <w:r>
              <w:rPr>
                <w:rFonts w:hint="eastAsia"/>
              </w:rPr>
              <w:t>重庆大学出版社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电子技术基础与技能</w:t>
            </w:r>
          </w:p>
        </w:tc>
        <w:tc>
          <w:tcPr>
            <w:tcW w:w="2608" w:type="dxa"/>
            <w:vAlign w:val="center"/>
          </w:tcPr>
          <w:p w:rsidR="00ED05A7" w:rsidRDefault="003662B0">
            <w:pPr>
              <w:jc w:val="center"/>
            </w:pPr>
            <w:r>
              <w:rPr>
                <w:rFonts w:hint="eastAsia"/>
              </w:rPr>
              <w:t>重庆大学出版社</w:t>
            </w:r>
          </w:p>
        </w:tc>
        <w:tc>
          <w:tcPr>
            <w:tcW w:w="1925" w:type="dxa"/>
            <w:vAlign w:val="center"/>
          </w:tcPr>
          <w:p w:rsidR="00ED05A7" w:rsidRDefault="003662B0">
            <w:pPr>
              <w:jc w:val="center"/>
            </w:pPr>
            <w:r>
              <w:rPr>
                <w:rFonts w:hint="eastAsia"/>
              </w:rPr>
              <w:t>规划教材</w:t>
            </w:r>
          </w:p>
        </w:tc>
      </w:tr>
      <w:tr w:rsidR="00ED05A7">
        <w:trPr>
          <w:trHeight w:val="291"/>
          <w:jc w:val="center"/>
        </w:trPr>
        <w:tc>
          <w:tcPr>
            <w:tcW w:w="2342" w:type="dxa"/>
            <w:vAlign w:val="center"/>
          </w:tcPr>
          <w:p w:rsidR="00ED05A7" w:rsidRDefault="003662B0">
            <w:r>
              <w:rPr>
                <w:rFonts w:hint="eastAsia"/>
              </w:rPr>
              <w:t>电子测量仪器</w:t>
            </w:r>
          </w:p>
        </w:tc>
        <w:tc>
          <w:tcPr>
            <w:tcW w:w="2608" w:type="dxa"/>
            <w:vAlign w:val="center"/>
          </w:tcPr>
          <w:p w:rsidR="00ED05A7" w:rsidRDefault="003662B0">
            <w:pPr>
              <w:jc w:val="center"/>
            </w:pPr>
            <w:r>
              <w:rPr>
                <w:rFonts w:hint="eastAsia"/>
              </w:rPr>
              <w:t>重庆大学出版社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机械常识与钳工</w:t>
            </w:r>
          </w:p>
        </w:tc>
        <w:tc>
          <w:tcPr>
            <w:tcW w:w="2608" w:type="dxa"/>
            <w:vAlign w:val="center"/>
          </w:tcPr>
          <w:p w:rsidR="00ED05A7" w:rsidRDefault="003662B0">
            <w:pPr>
              <w:jc w:val="center"/>
            </w:pPr>
            <w:r>
              <w:rPr>
                <w:rFonts w:hint="eastAsia"/>
              </w:rPr>
              <w:t>电子科技大学出版社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电子元器件识别与检测</w:t>
            </w:r>
          </w:p>
        </w:tc>
        <w:tc>
          <w:tcPr>
            <w:tcW w:w="2608" w:type="dxa"/>
            <w:vAlign w:val="center"/>
          </w:tcPr>
          <w:p w:rsidR="00ED05A7" w:rsidRDefault="003662B0">
            <w:pPr>
              <w:jc w:val="center"/>
            </w:pPr>
            <w:r>
              <w:rPr>
                <w:rFonts w:hint="eastAsia"/>
              </w:rPr>
              <w:t>同济大学出版社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无线传感器网络</w:t>
            </w:r>
          </w:p>
        </w:tc>
        <w:tc>
          <w:tcPr>
            <w:tcW w:w="2608" w:type="dxa"/>
            <w:vAlign w:val="center"/>
          </w:tcPr>
          <w:p w:rsidR="00ED05A7" w:rsidRDefault="003662B0">
            <w:pPr>
              <w:jc w:val="center"/>
            </w:pPr>
            <w:r>
              <w:rPr>
                <w:rFonts w:hint="eastAsia"/>
              </w:rPr>
              <w:t>电子科技大学出版社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SMT</w:t>
            </w:r>
            <w:r>
              <w:rPr>
                <w:rFonts w:hint="eastAsia"/>
              </w:rPr>
              <w:t>组装生产工艺</w:t>
            </w:r>
          </w:p>
        </w:tc>
        <w:tc>
          <w:tcPr>
            <w:tcW w:w="2608" w:type="dxa"/>
            <w:vAlign w:val="center"/>
          </w:tcPr>
          <w:p w:rsidR="00ED05A7" w:rsidRDefault="003662B0">
            <w:pPr>
              <w:jc w:val="center"/>
            </w:pPr>
            <w:r>
              <w:rPr>
                <w:rFonts w:hint="eastAsia"/>
              </w:rPr>
              <w:t>重庆大学出版社</w:t>
            </w:r>
          </w:p>
        </w:tc>
        <w:tc>
          <w:tcPr>
            <w:tcW w:w="1925" w:type="dxa"/>
            <w:vAlign w:val="center"/>
          </w:tcPr>
          <w:p w:rsidR="00ED05A7" w:rsidRDefault="00ED05A7">
            <w:pPr>
              <w:jc w:val="center"/>
            </w:pPr>
          </w:p>
        </w:tc>
      </w:tr>
      <w:tr w:rsidR="00ED05A7">
        <w:trPr>
          <w:jc w:val="center"/>
        </w:trPr>
        <w:tc>
          <w:tcPr>
            <w:tcW w:w="2342" w:type="dxa"/>
            <w:vAlign w:val="center"/>
          </w:tcPr>
          <w:p w:rsidR="00ED05A7" w:rsidRDefault="003662B0">
            <w:r>
              <w:rPr>
                <w:rFonts w:hint="eastAsia"/>
              </w:rPr>
              <w:t>单片机技术及应用</w:t>
            </w:r>
          </w:p>
        </w:tc>
        <w:tc>
          <w:tcPr>
            <w:tcW w:w="2608" w:type="dxa"/>
            <w:vAlign w:val="center"/>
          </w:tcPr>
          <w:p w:rsidR="00ED05A7" w:rsidRDefault="003662B0">
            <w:pPr>
              <w:jc w:val="center"/>
            </w:pPr>
            <w:r>
              <w:rPr>
                <w:rFonts w:hint="eastAsia"/>
              </w:rPr>
              <w:t>重庆大学出版社</w:t>
            </w:r>
          </w:p>
        </w:tc>
        <w:tc>
          <w:tcPr>
            <w:tcW w:w="1925" w:type="dxa"/>
            <w:vAlign w:val="center"/>
          </w:tcPr>
          <w:p w:rsidR="00ED05A7" w:rsidRDefault="00ED05A7">
            <w:pPr>
              <w:jc w:val="center"/>
            </w:pPr>
          </w:p>
        </w:tc>
      </w:tr>
      <w:tr w:rsidR="00ED05A7">
        <w:trPr>
          <w:jc w:val="center"/>
        </w:trPr>
        <w:tc>
          <w:tcPr>
            <w:tcW w:w="2342" w:type="dxa"/>
            <w:vAlign w:val="center"/>
          </w:tcPr>
          <w:p w:rsidR="00ED05A7" w:rsidRDefault="003662B0">
            <w:r>
              <w:rPr>
                <w:rFonts w:hint="eastAsia"/>
              </w:rPr>
              <w:t>PCB</w:t>
            </w:r>
            <w:r>
              <w:rPr>
                <w:rFonts w:hint="eastAsia"/>
              </w:rPr>
              <w:t>设计与应用</w:t>
            </w:r>
          </w:p>
        </w:tc>
        <w:tc>
          <w:tcPr>
            <w:tcW w:w="2608" w:type="dxa"/>
            <w:vAlign w:val="center"/>
          </w:tcPr>
          <w:p w:rsidR="00ED05A7" w:rsidRDefault="003662B0">
            <w:pPr>
              <w:jc w:val="center"/>
            </w:pPr>
            <w:r>
              <w:rPr>
                <w:rFonts w:hint="eastAsia"/>
              </w:rPr>
              <w:t>东北大学</w:t>
            </w:r>
            <w:r>
              <w:rPr>
                <w:rFonts w:hint="eastAsia"/>
              </w:rPr>
              <w:t>出版社</w:t>
            </w:r>
          </w:p>
        </w:tc>
        <w:tc>
          <w:tcPr>
            <w:tcW w:w="1925" w:type="dxa"/>
            <w:vAlign w:val="center"/>
          </w:tcPr>
          <w:p w:rsidR="00ED05A7" w:rsidRDefault="003662B0">
            <w:pPr>
              <w:jc w:val="center"/>
            </w:pPr>
            <w:r>
              <w:rPr>
                <w:rFonts w:hint="eastAsia"/>
              </w:rPr>
              <w:t>规划教材</w:t>
            </w:r>
          </w:p>
        </w:tc>
      </w:tr>
      <w:tr w:rsidR="00ED05A7">
        <w:trPr>
          <w:jc w:val="center"/>
        </w:trPr>
        <w:tc>
          <w:tcPr>
            <w:tcW w:w="2342" w:type="dxa"/>
            <w:vAlign w:val="center"/>
          </w:tcPr>
          <w:p w:rsidR="00ED05A7" w:rsidRDefault="003662B0">
            <w:r>
              <w:rPr>
                <w:rFonts w:hint="eastAsia"/>
              </w:rPr>
              <w:t>市场营销</w:t>
            </w:r>
          </w:p>
        </w:tc>
        <w:tc>
          <w:tcPr>
            <w:tcW w:w="2608" w:type="dxa"/>
            <w:vAlign w:val="center"/>
          </w:tcPr>
          <w:p w:rsidR="00ED05A7" w:rsidRDefault="003662B0">
            <w:pPr>
              <w:jc w:val="center"/>
            </w:pPr>
            <w:r>
              <w:rPr>
                <w:rFonts w:hint="eastAsia"/>
              </w:rPr>
              <w:t>东北大学</w:t>
            </w:r>
            <w:r>
              <w:rPr>
                <w:rFonts w:hint="eastAsia"/>
              </w:rPr>
              <w:t>出版社</w:t>
            </w:r>
          </w:p>
        </w:tc>
        <w:tc>
          <w:tcPr>
            <w:tcW w:w="1925" w:type="dxa"/>
            <w:vAlign w:val="center"/>
          </w:tcPr>
          <w:p w:rsidR="00ED05A7" w:rsidRDefault="003662B0">
            <w:pPr>
              <w:jc w:val="center"/>
            </w:pPr>
            <w:r>
              <w:rPr>
                <w:rFonts w:hint="eastAsia"/>
              </w:rPr>
              <w:t>规划教材</w:t>
            </w:r>
          </w:p>
        </w:tc>
      </w:tr>
    </w:tbl>
    <w:p w:rsidR="00ED05A7" w:rsidRDefault="00ED05A7">
      <w:pPr>
        <w:pStyle w:val="a0"/>
        <w:ind w:left="0"/>
      </w:pPr>
    </w:p>
    <w:p w:rsidR="00ED05A7" w:rsidRDefault="00ED05A7">
      <w:pPr>
        <w:pStyle w:val="a0"/>
        <w:ind w:left="0"/>
      </w:pPr>
    </w:p>
    <w:p w:rsidR="00ED05A7" w:rsidRDefault="003662B0">
      <w:pPr>
        <w:spacing w:line="520" w:lineRule="exact"/>
        <w:ind w:firstLineChars="200" w:firstLine="560"/>
        <w:jc w:val="lef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2.</w:t>
      </w:r>
      <w:r>
        <w:rPr>
          <w:rFonts w:ascii="方正仿宋_GBK" w:eastAsia="方正仿宋_GBK" w:hAnsiTheme="minorEastAsia" w:hint="eastAsia"/>
          <w:b/>
          <w:bCs/>
          <w:sz w:val="28"/>
          <w:szCs w:val="28"/>
        </w:rPr>
        <w:t>图书资料配备</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学校图书室配备了专业书籍和电子书</w:t>
      </w:r>
      <w:r>
        <w:rPr>
          <w:rFonts w:ascii="方正仿宋_GBK" w:eastAsia="方正仿宋_GBK" w:hAnsiTheme="minorEastAsia" w:hint="eastAsia"/>
          <w:sz w:val="28"/>
          <w:szCs w:val="28"/>
        </w:rPr>
        <w:t>2300</w:t>
      </w:r>
      <w:r>
        <w:rPr>
          <w:rFonts w:ascii="方正仿宋_GBK" w:eastAsia="方正仿宋_GBK" w:hAnsiTheme="minorEastAsia" w:hint="eastAsia"/>
          <w:sz w:val="28"/>
          <w:szCs w:val="28"/>
        </w:rPr>
        <w:t>套</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册</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，建立了专门的信息网络资源。</w:t>
      </w:r>
    </w:p>
    <w:p w:rsidR="00ED05A7" w:rsidRDefault="003662B0">
      <w:pPr>
        <w:spacing w:line="520" w:lineRule="exact"/>
        <w:ind w:firstLineChars="200" w:firstLine="560"/>
        <w:jc w:val="lef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lastRenderedPageBreak/>
        <w:t>3.</w:t>
      </w:r>
      <w:r>
        <w:rPr>
          <w:rFonts w:ascii="方正仿宋_GBK" w:eastAsia="方正仿宋_GBK" w:hAnsiTheme="minorEastAsia" w:hint="eastAsia"/>
          <w:b/>
          <w:bCs/>
          <w:sz w:val="28"/>
          <w:szCs w:val="28"/>
        </w:rPr>
        <w:t>数字资源配备</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建立了《电子技术基础与技能》、《电工技术基础与技能》、《电子测量仪器》等专业课程的教学设计、课件、习题等数字化资源库。</w:t>
      </w:r>
    </w:p>
    <w:p w:rsidR="00ED05A7" w:rsidRDefault="003662B0">
      <w:pPr>
        <w:spacing w:line="520" w:lineRule="exact"/>
        <w:ind w:firstLineChars="200" w:firstLine="560"/>
        <w:jc w:val="lef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（四）教学方法</w:t>
      </w:r>
    </w:p>
    <w:p w:rsidR="00ED05A7" w:rsidRDefault="003662B0">
      <w:pPr>
        <w:spacing w:line="520" w:lineRule="exact"/>
        <w:ind w:firstLineChars="200" w:firstLine="560"/>
        <w:jc w:val="lef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1.</w:t>
      </w:r>
      <w:r>
        <w:rPr>
          <w:rFonts w:ascii="方正仿宋_GBK" w:eastAsia="方正仿宋_GBK" w:hAnsiTheme="minorEastAsia" w:hint="eastAsia"/>
          <w:b/>
          <w:bCs/>
          <w:sz w:val="28"/>
          <w:szCs w:val="28"/>
        </w:rPr>
        <w:t>公共基础课</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公共基础课程教学按教育部规定要求开设，教学中有意、有机、有效的落实课程思政，落实教育立德树人根本任务。遵循培养学生科学文化素养、服务学生专业学习和终身发展的基本原则，加大教学方法、教学组织形式的改革，教学手段、教学模式的创新，综合运用启发式、探究式、讨论式、合作式、</w:t>
      </w:r>
      <w:r>
        <w:rPr>
          <w:rFonts w:ascii="方正仿宋_GBK" w:eastAsia="方正仿宋_GBK" w:hint="eastAsia"/>
          <w:sz w:val="28"/>
          <w:szCs w:val="28"/>
        </w:rPr>
        <w:t>参与式等教学方法，</w:t>
      </w:r>
      <w:r>
        <w:rPr>
          <w:rFonts w:ascii="方正仿宋_GBK" w:eastAsia="方正仿宋_GBK" w:hAnsiTheme="minorEastAsia" w:hint="eastAsia"/>
          <w:sz w:val="28"/>
          <w:szCs w:val="28"/>
        </w:rPr>
        <w:t>促进现代教育技术与传统教学的融合，调动学生学习的积极性，激发学生主动参与到互动学习、自主学习、合作学习、探究讨论中来，提高学生的科学人文素养和综合素质，为学生职业能力的形成和可持续发展奠定基础。</w:t>
      </w:r>
    </w:p>
    <w:p w:rsidR="00ED05A7" w:rsidRDefault="003662B0">
      <w:pPr>
        <w:spacing w:line="520" w:lineRule="exact"/>
        <w:ind w:firstLineChars="200" w:firstLine="560"/>
        <w:jc w:val="lef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2.</w:t>
      </w:r>
      <w:r>
        <w:rPr>
          <w:rFonts w:ascii="方正仿宋_GBK" w:eastAsia="方正仿宋_GBK" w:hAnsiTheme="minorEastAsia" w:hint="eastAsia"/>
          <w:b/>
          <w:bCs/>
          <w:sz w:val="28"/>
          <w:szCs w:val="28"/>
        </w:rPr>
        <w:t>专业（技能）课</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w:t>
      </w:r>
      <w:r>
        <w:rPr>
          <w:rFonts w:ascii="方正仿宋_GBK" w:eastAsia="方正仿宋_GBK" w:hAnsiTheme="minorEastAsia" w:hint="eastAsia"/>
          <w:sz w:val="28"/>
          <w:szCs w:val="28"/>
        </w:rPr>
        <w:t>1</w:t>
      </w:r>
      <w:r>
        <w:rPr>
          <w:rFonts w:ascii="方正仿宋_GBK" w:eastAsia="方正仿宋_GBK" w:hAnsiTheme="minorEastAsia" w:hint="eastAsia"/>
          <w:sz w:val="28"/>
          <w:szCs w:val="28"/>
        </w:rPr>
        <w:t>）优化教学手段、教学方法，充分利用信息技术手段，实现信息技术与学科教学的有效整合，</w:t>
      </w:r>
      <w:r>
        <w:rPr>
          <w:rFonts w:ascii="方正仿宋_GBK" w:eastAsia="方正仿宋_GBK" w:hint="eastAsia"/>
          <w:sz w:val="28"/>
          <w:szCs w:val="28"/>
        </w:rPr>
        <w:t>推动大数据、人工智能、虚拟现实等现代信息技术在教育教学中的广泛应用，</w:t>
      </w:r>
      <w:r>
        <w:rPr>
          <w:rFonts w:ascii="方正仿宋_GBK" w:eastAsia="方正仿宋_GBK" w:hAnsiTheme="minorEastAsia" w:hint="eastAsia"/>
          <w:sz w:val="28"/>
          <w:szCs w:val="28"/>
        </w:rPr>
        <w:t>运用现代信息技术成果来改造课堂教学过程，把线下课堂变成线下线上混合式课堂，推广翻转课堂、混合式教学、理实一体教学等新型教学模式，将学习空间由单一的课堂变成多元的学习空间，引领学生自主地深度学习，促进“知识课堂”向“智慧课堂”转型。</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w:t>
      </w:r>
      <w:r>
        <w:rPr>
          <w:rFonts w:ascii="方正仿宋_GBK" w:eastAsia="方正仿宋_GBK" w:hAnsiTheme="minorEastAsia" w:hint="eastAsia"/>
          <w:sz w:val="28"/>
          <w:szCs w:val="28"/>
        </w:rPr>
        <w:t>2</w:t>
      </w:r>
      <w:r>
        <w:rPr>
          <w:rFonts w:ascii="方正仿宋_GBK" w:eastAsia="方正仿宋_GBK" w:hAnsiTheme="minorEastAsia" w:hint="eastAsia"/>
          <w:sz w:val="28"/>
          <w:szCs w:val="28"/>
        </w:rPr>
        <w:t>）有意、有机、有效的落实课程思政，</w:t>
      </w:r>
      <w:proofErr w:type="gramStart"/>
      <w:r>
        <w:rPr>
          <w:rFonts w:ascii="方正仿宋_GBK" w:eastAsia="方正仿宋_GBK" w:hAnsiTheme="minorEastAsia" w:hint="eastAsia"/>
          <w:sz w:val="28"/>
          <w:szCs w:val="28"/>
        </w:rPr>
        <w:t>思政教育</w:t>
      </w:r>
      <w:proofErr w:type="gramEnd"/>
      <w:r>
        <w:rPr>
          <w:rFonts w:ascii="方正仿宋_GBK" w:eastAsia="方正仿宋_GBK" w:hAnsiTheme="minorEastAsia" w:hint="eastAsia"/>
          <w:sz w:val="28"/>
          <w:szCs w:val="28"/>
        </w:rPr>
        <w:t>与技能培养有机结合，引导学生树立正确的理想信念，</w:t>
      </w:r>
      <w:proofErr w:type="gramStart"/>
      <w:r>
        <w:rPr>
          <w:rFonts w:ascii="方正仿宋_GBK" w:eastAsia="方正仿宋_GBK" w:hAnsiTheme="minorEastAsia" w:hint="eastAsia"/>
          <w:sz w:val="28"/>
          <w:szCs w:val="28"/>
        </w:rPr>
        <w:t>践行</w:t>
      </w:r>
      <w:proofErr w:type="gramEnd"/>
      <w:r>
        <w:rPr>
          <w:rFonts w:ascii="方正仿宋_GBK" w:eastAsia="方正仿宋_GBK" w:hAnsiTheme="minorEastAsia" w:hint="eastAsia"/>
          <w:sz w:val="28"/>
          <w:szCs w:val="28"/>
        </w:rPr>
        <w:t>社会主义核心价值观，培养学生</w:t>
      </w:r>
      <w:r>
        <w:rPr>
          <w:rFonts w:ascii="方正仿宋_GBK" w:eastAsia="方正仿宋_GBK" w:hAnsiTheme="minorEastAsia" w:hint="eastAsia"/>
          <w:sz w:val="28"/>
          <w:szCs w:val="28"/>
        </w:rPr>
        <w:t>的劳动精神、劳模精神和工匠精神。</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w:t>
      </w:r>
      <w:r>
        <w:rPr>
          <w:rFonts w:ascii="方正仿宋_GBK" w:eastAsia="方正仿宋_GBK" w:hAnsiTheme="minorEastAsia" w:hint="eastAsia"/>
          <w:sz w:val="28"/>
          <w:szCs w:val="28"/>
        </w:rPr>
        <w:t>3</w:t>
      </w:r>
      <w:r>
        <w:rPr>
          <w:rFonts w:ascii="方正仿宋_GBK" w:eastAsia="方正仿宋_GBK" w:hAnsiTheme="minorEastAsia" w:hint="eastAsia"/>
          <w:sz w:val="28"/>
          <w:szCs w:val="28"/>
        </w:rPr>
        <w:t>）注重职业教育的教学过程与企业生产过程相对接，推行面</w:t>
      </w:r>
      <w:r>
        <w:rPr>
          <w:rFonts w:ascii="方正仿宋_GBK" w:eastAsia="方正仿宋_GBK" w:hAnsiTheme="minorEastAsia" w:hint="eastAsia"/>
          <w:sz w:val="28"/>
          <w:szCs w:val="28"/>
        </w:rPr>
        <w:lastRenderedPageBreak/>
        <w:t>向企业真实生产环境的任务式教学模式，构建“自主、泛在、个性化”的教学环境，建设校内课堂、网上课堂和企业课堂，推进师生互动、企业深度参与的“以学习者为中心”的教学。</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w:t>
      </w:r>
      <w:r>
        <w:rPr>
          <w:rFonts w:ascii="方正仿宋_GBK" w:eastAsia="方正仿宋_GBK" w:hAnsiTheme="minorEastAsia" w:hint="eastAsia"/>
          <w:sz w:val="28"/>
          <w:szCs w:val="28"/>
        </w:rPr>
        <w:t>4</w:t>
      </w:r>
      <w:r>
        <w:rPr>
          <w:rFonts w:ascii="方正仿宋_GBK" w:eastAsia="方正仿宋_GBK" w:hAnsiTheme="minorEastAsia" w:hint="eastAsia"/>
          <w:sz w:val="28"/>
          <w:szCs w:val="28"/>
        </w:rPr>
        <w:t>）突出专业教学特色，普及推广项目教学、案例教学、情境教学、模块化教学方式，广泛运用启发式、探究式、讨论式、合作式、参与式等教学方法，引入多维度的学习方式。促进书证融通，紧贴生产劳动开展理实一体教学，通过学中做、做中学掌握过程性知识，完成专业知识的应用与转化与技能形成，培养学生动手操作能力和解决复杂问题的综合思维能力和社会能力。</w:t>
      </w:r>
    </w:p>
    <w:p w:rsidR="00ED05A7" w:rsidRDefault="003662B0">
      <w:pPr>
        <w:pStyle w:val="2"/>
        <w:spacing w:before="0" w:after="0" w:line="520" w:lineRule="exact"/>
        <w:ind w:firstLineChars="200" w:firstLine="560"/>
        <w:rPr>
          <w:rFonts w:ascii="方正仿宋_GBK" w:eastAsia="方正仿宋_GBK" w:hAnsiTheme="minorEastAsia"/>
          <w:sz w:val="28"/>
          <w:szCs w:val="28"/>
        </w:rPr>
      </w:pPr>
      <w:bookmarkStart w:id="0" w:name="_Toc19305"/>
      <w:r>
        <w:rPr>
          <w:rFonts w:ascii="方正仿宋_GBK" w:eastAsia="方正仿宋_GBK" w:hAnsiTheme="minorEastAsia" w:hint="eastAsia"/>
          <w:sz w:val="28"/>
          <w:szCs w:val="28"/>
        </w:rPr>
        <w:t>(</w:t>
      </w:r>
      <w:r>
        <w:rPr>
          <w:rFonts w:ascii="方正仿宋_GBK" w:eastAsia="方正仿宋_GBK" w:hAnsiTheme="minorEastAsia" w:hint="eastAsia"/>
          <w:sz w:val="28"/>
          <w:szCs w:val="28"/>
        </w:rPr>
        <w:t>五</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学习评价</w:t>
      </w:r>
      <w:bookmarkEnd w:id="0"/>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根据培养目标，建立以学生职业素养、岗位能力培养为核心，教育与产业、校内与校外相结合的科学评价标准。学习评价环节包括对教学过程中教师、学生、教学内容、教学方法、教学</w:t>
      </w:r>
      <w:r>
        <w:rPr>
          <w:rFonts w:ascii="方正仿宋_GBK" w:eastAsia="方正仿宋_GBK" w:hAnsiTheme="minorEastAsia" w:hint="eastAsia"/>
          <w:sz w:val="28"/>
          <w:szCs w:val="28"/>
        </w:rPr>
        <w:t>手段、教学环境、教学管理等因素进行评价，强化对学生学习效果和教师教学过程的评价。采用学分制、多层次、多元化的考评方法，引导学生全面提升和个性发展。</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学习评价应体现评价主体、评价方式、评价过程的多元化，注意吸收学生家长、学生、教师、用人单位等评价主体的参与，校内、校外评价相结合，行业资格证考试、职业技能鉴定与学业考核相结合，学生评价、学生互评与教师评价结合，过程性评价与结果性评价结合。</w:t>
      </w:r>
    </w:p>
    <w:p w:rsidR="00ED05A7" w:rsidRDefault="003662B0">
      <w:pPr>
        <w:spacing w:line="520" w:lineRule="exact"/>
        <w:ind w:firstLineChars="200" w:firstLine="560"/>
        <w:jc w:val="lef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1.</w:t>
      </w:r>
      <w:r>
        <w:rPr>
          <w:rFonts w:ascii="方正仿宋_GBK" w:eastAsia="方正仿宋_GBK" w:hAnsiTheme="minorEastAsia" w:hint="eastAsia"/>
          <w:b/>
          <w:bCs/>
          <w:sz w:val="28"/>
          <w:szCs w:val="28"/>
        </w:rPr>
        <w:t>公共基础课学习评价方式</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笔试与过程考核相结合方式：过程考核</w:t>
      </w:r>
      <w:r>
        <w:rPr>
          <w:rFonts w:ascii="方正仿宋_GBK" w:eastAsia="方正仿宋_GBK" w:hAnsiTheme="minorEastAsia" w:hint="eastAsia"/>
          <w:sz w:val="28"/>
          <w:szCs w:val="28"/>
        </w:rPr>
        <w:t>60%+</w:t>
      </w:r>
      <w:r>
        <w:rPr>
          <w:rFonts w:ascii="方正仿宋_GBK" w:eastAsia="方正仿宋_GBK" w:hAnsiTheme="minorEastAsia" w:hint="eastAsia"/>
          <w:sz w:val="28"/>
          <w:szCs w:val="28"/>
        </w:rPr>
        <w:t>期末考核</w:t>
      </w:r>
      <w:r>
        <w:rPr>
          <w:rFonts w:ascii="方正仿宋_GBK" w:eastAsia="方正仿宋_GBK" w:hAnsiTheme="minorEastAsia" w:hint="eastAsia"/>
          <w:sz w:val="28"/>
          <w:szCs w:val="28"/>
        </w:rPr>
        <w:t>40%</w:t>
      </w:r>
      <w:r>
        <w:rPr>
          <w:rFonts w:ascii="方正仿宋_GBK" w:eastAsia="方正仿宋_GBK" w:hAnsiTheme="minorEastAsia" w:hint="eastAsia"/>
          <w:sz w:val="28"/>
          <w:szCs w:val="28"/>
        </w:rPr>
        <w:t>。</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过程考核主要考察学生的出勤率、学习态</w:t>
      </w:r>
      <w:r>
        <w:rPr>
          <w:rFonts w:ascii="方正仿宋_GBK" w:eastAsia="方正仿宋_GBK" w:hAnsiTheme="minorEastAsia" w:hint="eastAsia"/>
          <w:sz w:val="28"/>
          <w:szCs w:val="28"/>
        </w:rPr>
        <w:t>度、课堂发言、作业完成情况等方面，以及学生的自学能力，探索能力，动手能力和对知识的融会贯通能力。</w:t>
      </w:r>
    </w:p>
    <w:p w:rsidR="00ED05A7" w:rsidRDefault="003662B0">
      <w:pPr>
        <w:spacing w:line="520" w:lineRule="exact"/>
        <w:ind w:firstLineChars="200" w:firstLine="560"/>
        <w:jc w:val="lef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2.</w:t>
      </w:r>
      <w:r>
        <w:rPr>
          <w:rFonts w:ascii="方正仿宋_GBK" w:eastAsia="方正仿宋_GBK" w:hAnsiTheme="minorEastAsia" w:hint="eastAsia"/>
          <w:b/>
          <w:bCs/>
          <w:sz w:val="28"/>
          <w:szCs w:val="28"/>
        </w:rPr>
        <w:t>专业</w:t>
      </w:r>
      <w:r>
        <w:rPr>
          <w:rFonts w:ascii="方正仿宋_GBK" w:eastAsia="方正仿宋_GBK" w:hAnsiTheme="minorEastAsia" w:hint="eastAsia"/>
          <w:b/>
          <w:bCs/>
          <w:sz w:val="28"/>
          <w:szCs w:val="28"/>
        </w:rPr>
        <w:t>(</w:t>
      </w:r>
      <w:r>
        <w:rPr>
          <w:rFonts w:ascii="方正仿宋_GBK" w:eastAsia="方正仿宋_GBK" w:hAnsiTheme="minorEastAsia" w:hint="eastAsia"/>
          <w:b/>
          <w:bCs/>
          <w:sz w:val="28"/>
          <w:szCs w:val="28"/>
        </w:rPr>
        <w:t>技能</w:t>
      </w:r>
      <w:r>
        <w:rPr>
          <w:rFonts w:ascii="方正仿宋_GBK" w:eastAsia="方正仿宋_GBK" w:hAnsiTheme="minorEastAsia" w:hint="eastAsia"/>
          <w:b/>
          <w:bCs/>
          <w:sz w:val="28"/>
          <w:szCs w:val="28"/>
        </w:rPr>
        <w:t>)</w:t>
      </w:r>
      <w:proofErr w:type="gramStart"/>
      <w:r>
        <w:rPr>
          <w:rFonts w:ascii="方正仿宋_GBK" w:eastAsia="方正仿宋_GBK" w:hAnsiTheme="minorEastAsia" w:hint="eastAsia"/>
          <w:b/>
          <w:bCs/>
          <w:sz w:val="28"/>
          <w:szCs w:val="28"/>
        </w:rPr>
        <w:t>课评价</w:t>
      </w:r>
      <w:proofErr w:type="gramEnd"/>
      <w:r>
        <w:rPr>
          <w:rFonts w:ascii="方正仿宋_GBK" w:eastAsia="方正仿宋_GBK" w:hAnsiTheme="minorEastAsia" w:hint="eastAsia"/>
          <w:b/>
          <w:bCs/>
          <w:sz w:val="28"/>
          <w:szCs w:val="28"/>
        </w:rPr>
        <w:t>方式</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lastRenderedPageBreak/>
        <w:t>专业</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技能</w:t>
      </w:r>
      <w:r>
        <w:rPr>
          <w:rFonts w:ascii="方正仿宋_GBK" w:eastAsia="方正仿宋_GBK" w:hAnsiTheme="minorEastAsia" w:hint="eastAsia"/>
          <w:sz w:val="28"/>
          <w:szCs w:val="28"/>
        </w:rPr>
        <w:t>)</w:t>
      </w:r>
      <w:proofErr w:type="gramStart"/>
      <w:r>
        <w:rPr>
          <w:rFonts w:ascii="方正仿宋_GBK" w:eastAsia="方正仿宋_GBK" w:hAnsiTheme="minorEastAsia" w:hint="eastAsia"/>
          <w:sz w:val="28"/>
          <w:szCs w:val="28"/>
        </w:rPr>
        <w:t>课评价</w:t>
      </w:r>
      <w:proofErr w:type="gramEnd"/>
      <w:r>
        <w:rPr>
          <w:rFonts w:ascii="方正仿宋_GBK" w:eastAsia="方正仿宋_GBK" w:hAnsiTheme="minorEastAsia" w:hint="eastAsia"/>
          <w:sz w:val="28"/>
          <w:szCs w:val="28"/>
        </w:rPr>
        <w:t>主要根据课程的特点，主要有以下两种评价方式：</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(1)</w:t>
      </w:r>
      <w:r>
        <w:rPr>
          <w:rFonts w:ascii="方正仿宋_GBK" w:eastAsia="方正仿宋_GBK" w:hAnsiTheme="minorEastAsia" w:hint="eastAsia"/>
          <w:sz w:val="28"/>
          <w:szCs w:val="28"/>
        </w:rPr>
        <w:t>笔试与过程考核相结合方式：过程考核</w:t>
      </w:r>
      <w:r>
        <w:rPr>
          <w:rFonts w:ascii="方正仿宋_GBK" w:eastAsia="方正仿宋_GBK" w:hAnsiTheme="minorEastAsia" w:hint="eastAsia"/>
          <w:sz w:val="28"/>
          <w:szCs w:val="28"/>
        </w:rPr>
        <w:t>60%+</w:t>
      </w:r>
      <w:r>
        <w:rPr>
          <w:rFonts w:ascii="方正仿宋_GBK" w:eastAsia="方正仿宋_GBK" w:hAnsiTheme="minorEastAsia" w:hint="eastAsia"/>
          <w:sz w:val="28"/>
          <w:szCs w:val="28"/>
        </w:rPr>
        <w:t>期末考核</w:t>
      </w:r>
      <w:r>
        <w:rPr>
          <w:rFonts w:ascii="方正仿宋_GBK" w:eastAsia="方正仿宋_GBK" w:hAnsiTheme="minorEastAsia" w:hint="eastAsia"/>
          <w:sz w:val="28"/>
          <w:szCs w:val="28"/>
        </w:rPr>
        <w:t>40%</w:t>
      </w:r>
      <w:r>
        <w:rPr>
          <w:rFonts w:ascii="方正仿宋_GBK" w:eastAsia="方正仿宋_GBK" w:hAnsiTheme="minorEastAsia" w:hint="eastAsia"/>
          <w:sz w:val="28"/>
          <w:szCs w:val="28"/>
        </w:rPr>
        <w:t>。</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过程考核主要考察学生的出勤率、学习态度、课堂发言、作业完成情况等方面，期末考核形式为笔试。</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(2)</w:t>
      </w:r>
      <w:r>
        <w:rPr>
          <w:rFonts w:ascii="方正仿宋_GBK" w:eastAsia="方正仿宋_GBK" w:hAnsiTheme="minorEastAsia" w:hint="eastAsia"/>
          <w:sz w:val="28"/>
          <w:szCs w:val="28"/>
        </w:rPr>
        <w:t>平时表现</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任务完成情况</w:t>
      </w:r>
      <w:r>
        <w:rPr>
          <w:rFonts w:ascii="方正仿宋_GBK" w:eastAsia="方正仿宋_GBK" w:hAnsiTheme="minorEastAsia" w:hint="eastAsia"/>
          <w:sz w:val="28"/>
          <w:szCs w:val="28"/>
        </w:rPr>
        <w:t>+</w:t>
      </w:r>
      <w:r>
        <w:rPr>
          <w:rFonts w:ascii="方正仿宋_GBK" w:eastAsia="方正仿宋_GBK" w:hAnsiTheme="minorEastAsia" w:hint="eastAsia"/>
          <w:sz w:val="28"/>
          <w:szCs w:val="28"/>
        </w:rPr>
        <w:t>终结性考核相结合方式：平时表现</w:t>
      </w:r>
      <w:r>
        <w:rPr>
          <w:rFonts w:ascii="方正仿宋_GBK" w:eastAsia="方正仿宋_GBK" w:hAnsiTheme="minorEastAsia" w:hint="eastAsia"/>
          <w:sz w:val="28"/>
          <w:szCs w:val="28"/>
        </w:rPr>
        <w:t>30%+</w:t>
      </w:r>
      <w:r>
        <w:rPr>
          <w:rFonts w:ascii="方正仿宋_GBK" w:eastAsia="方正仿宋_GBK" w:hAnsiTheme="minorEastAsia" w:hint="eastAsia"/>
          <w:sz w:val="28"/>
          <w:szCs w:val="28"/>
        </w:rPr>
        <w:t>任务考核</w:t>
      </w:r>
      <w:r>
        <w:rPr>
          <w:rFonts w:ascii="方正仿宋_GBK" w:eastAsia="方正仿宋_GBK" w:hAnsiTheme="minorEastAsia" w:hint="eastAsia"/>
          <w:sz w:val="28"/>
          <w:szCs w:val="28"/>
        </w:rPr>
        <w:t>10%+</w:t>
      </w:r>
      <w:r>
        <w:rPr>
          <w:rFonts w:ascii="方正仿宋_GBK" w:eastAsia="方正仿宋_GBK" w:hAnsiTheme="minorEastAsia" w:hint="eastAsia"/>
          <w:sz w:val="28"/>
          <w:szCs w:val="28"/>
        </w:rPr>
        <w:t>终结性考核</w:t>
      </w:r>
      <w:r>
        <w:rPr>
          <w:rFonts w:ascii="方正仿宋_GBK" w:eastAsia="方正仿宋_GBK" w:hAnsiTheme="minorEastAsia" w:hint="eastAsia"/>
          <w:sz w:val="28"/>
          <w:szCs w:val="28"/>
        </w:rPr>
        <w:t>60%</w:t>
      </w:r>
      <w:r>
        <w:rPr>
          <w:rFonts w:ascii="方正仿宋_GBK" w:eastAsia="方正仿宋_GBK" w:hAnsiTheme="minorEastAsia" w:hint="eastAsia"/>
          <w:sz w:val="28"/>
          <w:szCs w:val="28"/>
        </w:rPr>
        <w:t>。</w:t>
      </w:r>
    </w:p>
    <w:p w:rsidR="00ED05A7" w:rsidRDefault="003662B0">
      <w:pPr>
        <w:spacing w:line="520" w:lineRule="exact"/>
        <w:ind w:firstLineChars="200" w:firstLine="560"/>
        <w:jc w:val="left"/>
        <w:rPr>
          <w:rFonts w:ascii="方正仿宋_GBK" w:eastAsia="方正仿宋_GBK"/>
          <w:sz w:val="28"/>
          <w:szCs w:val="28"/>
          <w:highlight w:val="green"/>
        </w:rPr>
      </w:pPr>
      <w:r>
        <w:rPr>
          <w:rFonts w:ascii="方正仿宋_GBK" w:eastAsia="方正仿宋_GBK" w:hAnsiTheme="minorEastAsia" w:hint="eastAsia"/>
          <w:sz w:val="28"/>
          <w:szCs w:val="28"/>
        </w:rPr>
        <w:t>平时表现主要考察学生的出勤率、学习态度、课堂发言、作业完成情</w:t>
      </w:r>
      <w:r>
        <w:rPr>
          <w:rFonts w:ascii="方正仿宋_GBK" w:eastAsia="方正仿宋_GBK" w:hAnsiTheme="minorEastAsia" w:hint="eastAsia"/>
          <w:sz w:val="28"/>
          <w:szCs w:val="28"/>
        </w:rPr>
        <w:t>况等方面，课题考核主要考察学生任务完成情况，终结性考核主要采用实操方式，可采用教师设置任务，然后根据学生完成任务的成果和成效进行评价。</w:t>
      </w:r>
    </w:p>
    <w:p w:rsidR="00ED05A7" w:rsidRDefault="003662B0">
      <w:pPr>
        <w:spacing w:line="520" w:lineRule="exact"/>
        <w:ind w:firstLineChars="200" w:firstLine="560"/>
        <w:rPr>
          <w:rFonts w:ascii="方正仿宋_GBK" w:eastAsia="方正仿宋_GBK" w:hAnsiTheme="minorEastAsia"/>
          <w:b/>
          <w:sz w:val="28"/>
          <w:szCs w:val="28"/>
        </w:rPr>
      </w:pPr>
      <w:r>
        <w:rPr>
          <w:rFonts w:ascii="方正仿宋_GBK" w:eastAsia="方正仿宋_GBK" w:hAnsiTheme="minorEastAsia" w:hint="eastAsia"/>
          <w:b/>
          <w:sz w:val="28"/>
          <w:szCs w:val="28"/>
        </w:rPr>
        <w:t>（</w:t>
      </w:r>
      <w:r>
        <w:rPr>
          <w:rFonts w:ascii="方正仿宋_GBK" w:eastAsia="方正仿宋_GBK" w:hAnsiTheme="minorEastAsia" w:hint="eastAsia"/>
          <w:b/>
          <w:bCs/>
          <w:sz w:val="28"/>
          <w:szCs w:val="28"/>
        </w:rPr>
        <w:t>六）质量管理</w:t>
      </w:r>
    </w:p>
    <w:p w:rsidR="00ED05A7" w:rsidRDefault="003662B0">
      <w:pPr>
        <w:spacing w:line="520" w:lineRule="exact"/>
        <w:ind w:firstLineChars="200" w:firstLine="560"/>
        <w:jc w:val="lef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 xml:space="preserve">1. </w:t>
      </w:r>
      <w:r>
        <w:rPr>
          <w:rFonts w:ascii="方正仿宋_GBK" w:eastAsia="方正仿宋_GBK" w:hAnsiTheme="minorEastAsia" w:hint="eastAsia"/>
          <w:b/>
          <w:bCs/>
          <w:sz w:val="28"/>
          <w:szCs w:val="28"/>
        </w:rPr>
        <w:t>建立教学管理体系</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(1)</w:t>
      </w:r>
      <w:r>
        <w:rPr>
          <w:rFonts w:ascii="方正仿宋_GBK" w:eastAsia="方正仿宋_GBK" w:hAnsiTheme="minorEastAsia" w:hint="eastAsia"/>
          <w:sz w:val="28"/>
          <w:szCs w:val="28"/>
        </w:rPr>
        <w:t>教学管理体系</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加强对教学过程的质量监控，改革教学评价的标准和方法，做好教师培养培训工作，积极开展科学研究，促进教师教学能力的提升，保证教学质量。教学管理严格执行学校的三级教学管理体系，由专业部在专业建设指导委员会指导下制定教学工作计划，教务实习科负责教学计划审定，对教学过程进行监督和评价。</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(2)</w:t>
      </w:r>
      <w:r>
        <w:rPr>
          <w:rFonts w:ascii="方正仿宋_GBK" w:eastAsia="方正仿宋_GBK" w:hAnsiTheme="minorEastAsia" w:hint="eastAsia"/>
          <w:sz w:val="28"/>
          <w:szCs w:val="28"/>
        </w:rPr>
        <w:t>教学管理制度</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教学管理制度是保证</w:t>
      </w:r>
      <w:r>
        <w:rPr>
          <w:rFonts w:ascii="方正仿宋_GBK" w:eastAsia="方正仿宋_GBK" w:hAnsiTheme="minorEastAsia" w:hint="eastAsia"/>
          <w:sz w:val="28"/>
          <w:szCs w:val="28"/>
        </w:rPr>
        <w:t>人才培养方案顺利执行的基础，学校制定《教学督导制度》《教师听评课制度》《学生评教制度》等制度对教学过程进行质量管理和评定。</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(3)</w:t>
      </w:r>
      <w:r>
        <w:rPr>
          <w:rFonts w:ascii="方正仿宋_GBK" w:eastAsia="方正仿宋_GBK" w:hAnsiTheme="minorEastAsia" w:hint="eastAsia"/>
          <w:sz w:val="28"/>
          <w:szCs w:val="28"/>
        </w:rPr>
        <w:t>教学管理信息化</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充分利用</w:t>
      </w:r>
      <w:r>
        <w:rPr>
          <w:rFonts w:ascii="方正仿宋_GBK" w:eastAsia="方正仿宋_GBK" w:hAnsiTheme="minorEastAsia" w:hint="eastAsia"/>
          <w:sz w:val="28"/>
          <w:szCs w:val="28"/>
        </w:rPr>
        <w:t>OA</w:t>
      </w:r>
      <w:r>
        <w:rPr>
          <w:rFonts w:ascii="方正仿宋_GBK" w:eastAsia="方正仿宋_GBK" w:hAnsiTheme="minorEastAsia" w:hint="eastAsia"/>
          <w:sz w:val="28"/>
          <w:szCs w:val="28"/>
        </w:rPr>
        <w:t>平台进行课程管理、学籍管理、教务管理、网上评教等工作，及时收集、汇总和更</w:t>
      </w:r>
      <w:bookmarkStart w:id="1" w:name="_GoBack"/>
      <w:bookmarkEnd w:id="1"/>
      <w:r>
        <w:rPr>
          <w:rFonts w:ascii="方正仿宋_GBK" w:eastAsia="方正仿宋_GBK" w:hAnsiTheme="minorEastAsia" w:hint="eastAsia"/>
          <w:sz w:val="28"/>
          <w:szCs w:val="28"/>
        </w:rPr>
        <w:t>新管理信息，使各部门之间能实时沟</w:t>
      </w:r>
      <w:r>
        <w:rPr>
          <w:rFonts w:ascii="方正仿宋_GBK" w:eastAsia="方正仿宋_GBK" w:hAnsiTheme="minorEastAsia" w:hint="eastAsia"/>
          <w:sz w:val="28"/>
          <w:szCs w:val="28"/>
        </w:rPr>
        <w:lastRenderedPageBreak/>
        <w:t>通和共享，进而提高教学管理的效率和水平。</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(4)</w:t>
      </w:r>
      <w:r>
        <w:rPr>
          <w:rFonts w:ascii="方正仿宋_GBK" w:eastAsia="方正仿宋_GBK" w:hAnsiTheme="minorEastAsia" w:hint="eastAsia"/>
          <w:sz w:val="28"/>
          <w:szCs w:val="28"/>
        </w:rPr>
        <w:t>教学常规管理</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加强教学常规的管理，使教师的备课、授课、批改作业、考试考核等各个环节更为科学、规范、有效。</w:t>
      </w:r>
    </w:p>
    <w:p w:rsidR="00ED05A7" w:rsidRDefault="003662B0">
      <w:pPr>
        <w:spacing w:line="520" w:lineRule="exact"/>
        <w:ind w:firstLineChars="200" w:firstLine="560"/>
        <w:jc w:val="lef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 xml:space="preserve">2. </w:t>
      </w:r>
      <w:r>
        <w:rPr>
          <w:rFonts w:ascii="方正仿宋_GBK" w:eastAsia="方正仿宋_GBK" w:hAnsiTheme="minorEastAsia" w:hint="eastAsia"/>
          <w:b/>
          <w:bCs/>
          <w:sz w:val="28"/>
          <w:szCs w:val="28"/>
        </w:rPr>
        <w:t>开展校企合作</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rPr>
        <w:t>成立由职教专家、行业企业专家、高职院校实践专家和学校骨干教师组成的专业群建设指导委员会，专家成员结合实际从不同角度分析专业发展现状，指导本专业开展人才培养模式与课程体系改革、师资队伍建设与资源建设等工作，为本专业建设出谋划策。</w:t>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九、毕业要求</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本专业毕业生学满三年，且达到以下毕业标准方可毕业：</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1.</w:t>
      </w:r>
      <w:r>
        <w:rPr>
          <w:rFonts w:ascii="方正仿宋_GBK" w:eastAsia="方正仿宋_GBK" w:hAnsiTheme="minorEastAsia" w:hint="eastAsia"/>
          <w:sz w:val="28"/>
          <w:szCs w:val="28"/>
        </w:rPr>
        <w:t>必须具有重庆市中职学生三年完整学籍。</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2.</w:t>
      </w:r>
      <w:r>
        <w:rPr>
          <w:rFonts w:ascii="方正仿宋_GBK" w:eastAsia="方正仿宋_GBK" w:hAnsiTheme="minorEastAsia" w:hint="eastAsia"/>
          <w:sz w:val="28"/>
          <w:szCs w:val="28"/>
        </w:rPr>
        <w:t>各科成绩必须在合格以上</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3.</w:t>
      </w:r>
      <w:r>
        <w:rPr>
          <w:rFonts w:ascii="方正仿宋_GBK" w:eastAsia="方正仿宋_GBK" w:hAnsiTheme="minorEastAsia" w:hint="eastAsia"/>
          <w:sz w:val="28"/>
          <w:szCs w:val="28"/>
        </w:rPr>
        <w:t>学生顶岗实习成绩必须在合格以上。</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4.</w:t>
      </w:r>
      <w:r>
        <w:rPr>
          <w:rFonts w:ascii="方正仿宋_GBK" w:eastAsia="方正仿宋_GBK" w:hAnsiTheme="minorEastAsia" w:hint="eastAsia"/>
          <w:sz w:val="28"/>
          <w:szCs w:val="28"/>
        </w:rPr>
        <w:t>学生道德品质评价必须在合格以上。</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5.</w:t>
      </w:r>
      <w:r>
        <w:rPr>
          <w:rFonts w:ascii="方正仿宋_GBK" w:eastAsia="方正仿宋_GBK" w:hAnsiTheme="minorEastAsia" w:hint="eastAsia"/>
          <w:sz w:val="28"/>
          <w:szCs w:val="28"/>
        </w:rPr>
        <w:t>没有受到学校警告以上处分或处分已经撤销。</w:t>
      </w:r>
    </w:p>
    <w:p w:rsidR="00ED05A7" w:rsidRDefault="003662B0">
      <w:pPr>
        <w:spacing w:line="520" w:lineRule="exact"/>
        <w:outlineLvl w:val="1"/>
        <w:rPr>
          <w:rFonts w:ascii="方正仿宋_GBK" w:eastAsia="方正仿宋_GBK" w:hAnsiTheme="minorEastAsia"/>
          <w:b/>
          <w:bCs/>
          <w:sz w:val="28"/>
          <w:szCs w:val="28"/>
        </w:rPr>
      </w:pPr>
      <w:r>
        <w:rPr>
          <w:rFonts w:ascii="方正仿宋_GBK" w:eastAsia="方正仿宋_GBK" w:hAnsiTheme="minorEastAsia" w:hint="eastAsia"/>
          <w:b/>
          <w:bCs/>
          <w:sz w:val="28"/>
          <w:szCs w:val="28"/>
        </w:rPr>
        <w:t>十、其他</w:t>
      </w:r>
    </w:p>
    <w:p w:rsidR="00ED05A7" w:rsidRDefault="003662B0">
      <w:pPr>
        <w:spacing w:line="520" w:lineRule="exact"/>
        <w:ind w:firstLineChars="200" w:firstLine="560"/>
        <w:jc w:val="left"/>
        <w:rPr>
          <w:rFonts w:ascii="方正仿宋_GBK" w:eastAsia="方正仿宋_GBK" w:hAnsiTheme="minorEastAsia"/>
          <w:sz w:val="28"/>
          <w:szCs w:val="28"/>
        </w:rPr>
      </w:pPr>
      <w:r>
        <w:rPr>
          <w:rFonts w:ascii="方正仿宋_GBK" w:eastAsia="方正仿宋_GBK" w:hAnsiTheme="minorEastAsia" w:hint="eastAsia"/>
          <w:sz w:val="28"/>
          <w:szCs w:val="28"/>
          <w:lang w:val="zh-CN"/>
        </w:rPr>
        <w:t>人才培养实施方案</w:t>
      </w:r>
      <w:r>
        <w:rPr>
          <w:rFonts w:ascii="方正仿宋_GBK" w:eastAsia="方正仿宋_GBK" w:hAnsiTheme="minorEastAsia" w:hint="eastAsia"/>
          <w:sz w:val="28"/>
          <w:szCs w:val="28"/>
          <w:lang w:val="zh-CN"/>
        </w:rPr>
        <w:t>将依据社会经济发展、行业发展趋势和行业人才需求状况变化，每三年进行一次修订，确保专业人才培养目标与规格符合社会需求，不断提升人才培养质量。</w:t>
      </w:r>
    </w:p>
    <w:p w:rsidR="00ED05A7" w:rsidRDefault="003662B0">
      <w:pPr>
        <w:spacing w:line="520" w:lineRule="exact"/>
        <w:ind w:firstLineChars="200" w:firstLine="560"/>
        <w:outlineLvl w:val="1"/>
        <w:rPr>
          <w:rFonts w:ascii="方正仿宋_GBK" w:eastAsia="方正仿宋_GBK" w:hAnsiTheme="minorEastAsia"/>
          <w:b/>
          <w:sz w:val="28"/>
          <w:szCs w:val="28"/>
        </w:rPr>
      </w:pPr>
      <w:r>
        <w:rPr>
          <w:rFonts w:ascii="方正仿宋_GBK" w:eastAsia="方正仿宋_GBK" w:hAnsiTheme="minorEastAsia" w:hint="eastAsia"/>
          <w:b/>
          <w:sz w:val="28"/>
          <w:szCs w:val="28"/>
        </w:rPr>
        <w:t>（一）编写（修订）单位</w:t>
      </w:r>
    </w:p>
    <w:p w:rsidR="00ED05A7" w:rsidRDefault="003662B0">
      <w:pPr>
        <w:pStyle w:val="13"/>
        <w:spacing w:line="520" w:lineRule="exact"/>
        <w:ind w:firstLineChars="250" w:firstLine="700"/>
        <w:jc w:val="left"/>
        <w:rPr>
          <w:rFonts w:ascii="方正仿宋_GBK" w:eastAsia="方正仿宋_GBK" w:hAnsiTheme="minorEastAsia"/>
          <w:bCs/>
          <w:sz w:val="28"/>
          <w:szCs w:val="28"/>
        </w:rPr>
      </w:pPr>
      <w:r>
        <w:rPr>
          <w:rFonts w:ascii="方正仿宋_GBK" w:eastAsia="方正仿宋_GBK" w:hAnsiTheme="minorEastAsia" w:hint="eastAsia"/>
          <w:sz w:val="28"/>
          <w:szCs w:val="28"/>
        </w:rPr>
        <w:t>主要编写（修订）单位：重庆市</w:t>
      </w:r>
      <w:r>
        <w:rPr>
          <w:rFonts w:ascii="方正仿宋_GBK" w:eastAsia="方正仿宋_GBK" w:hAnsiTheme="minorEastAsia" w:hint="eastAsia"/>
          <w:sz w:val="28"/>
          <w:szCs w:val="28"/>
        </w:rPr>
        <w:t>XX</w:t>
      </w:r>
      <w:r>
        <w:rPr>
          <w:rFonts w:ascii="方正仿宋_GBK" w:eastAsia="方正仿宋_GBK" w:hAnsiTheme="minorEastAsia" w:hint="eastAsia"/>
          <w:sz w:val="28"/>
          <w:szCs w:val="28"/>
        </w:rPr>
        <w:t>职教中心。</w:t>
      </w:r>
    </w:p>
    <w:p w:rsidR="00ED05A7" w:rsidRDefault="003662B0">
      <w:pPr>
        <w:spacing w:line="520" w:lineRule="exact"/>
        <w:ind w:firstLineChars="200" w:firstLine="560"/>
        <w:outlineLvl w:val="1"/>
        <w:rPr>
          <w:rFonts w:ascii="方正仿宋_GBK" w:eastAsia="方正仿宋_GBK" w:hAnsiTheme="minorEastAsia" w:cs="宋体"/>
          <w:b/>
          <w:bCs/>
          <w:sz w:val="28"/>
          <w:szCs w:val="28"/>
        </w:rPr>
      </w:pPr>
      <w:r>
        <w:rPr>
          <w:rFonts w:ascii="方正仿宋_GBK" w:eastAsia="方正仿宋_GBK" w:hAnsiTheme="minorEastAsia" w:cs="宋体" w:hint="eastAsia"/>
          <w:b/>
          <w:bCs/>
          <w:sz w:val="28"/>
          <w:szCs w:val="28"/>
        </w:rPr>
        <w:t>（二）</w:t>
      </w:r>
      <w:r>
        <w:rPr>
          <w:rFonts w:ascii="方正仿宋_GBK" w:eastAsia="方正仿宋_GBK" w:hAnsiTheme="minorEastAsia" w:cs="宋体" w:hint="eastAsia"/>
          <w:b/>
          <w:bCs/>
          <w:sz w:val="28"/>
          <w:szCs w:val="28"/>
        </w:rPr>
        <w:t xml:space="preserve"> </w:t>
      </w:r>
      <w:r>
        <w:rPr>
          <w:rFonts w:ascii="方正仿宋_GBK" w:eastAsia="方正仿宋_GBK" w:hAnsiTheme="minorEastAsia" w:cs="宋体" w:hint="eastAsia"/>
          <w:b/>
          <w:bCs/>
          <w:sz w:val="28"/>
          <w:szCs w:val="28"/>
        </w:rPr>
        <w:t>编写（修订）依据</w:t>
      </w:r>
    </w:p>
    <w:p w:rsidR="00ED05A7" w:rsidRDefault="003662B0">
      <w:pPr>
        <w:spacing w:line="520" w:lineRule="exact"/>
        <w:ind w:firstLineChars="200" w:firstLine="560"/>
        <w:rPr>
          <w:rFonts w:ascii="方正仿宋_GBK" w:eastAsia="方正仿宋_GBK" w:hAnsiTheme="minorEastAsia"/>
          <w:sz w:val="28"/>
          <w:szCs w:val="28"/>
          <w:lang w:val="zh-CN"/>
        </w:rPr>
      </w:pPr>
      <w:bookmarkStart w:id="2" w:name="_Toc17793014"/>
      <w:r>
        <w:rPr>
          <w:rFonts w:ascii="方正仿宋_GBK" w:eastAsia="方正仿宋_GBK" w:hAnsiTheme="minorEastAsia" w:hint="eastAsia"/>
          <w:sz w:val="28"/>
          <w:szCs w:val="28"/>
          <w:lang w:val="zh-CN"/>
        </w:rPr>
        <w:t>1.</w:t>
      </w:r>
      <w:r>
        <w:rPr>
          <w:rFonts w:ascii="方正仿宋_GBK" w:eastAsia="方正仿宋_GBK" w:hAnsiTheme="minorEastAsia" w:hint="eastAsia"/>
          <w:sz w:val="28"/>
          <w:szCs w:val="28"/>
          <w:lang w:val="zh-CN"/>
        </w:rPr>
        <w:t>教育部办公厅《关于制订中等职业学校专业教学标准的意见》</w:t>
      </w:r>
      <w:r>
        <w:rPr>
          <w:rFonts w:ascii="方正仿宋_GBK" w:eastAsia="方正仿宋_GBK" w:hAnsiTheme="minorEastAsia" w:hint="eastAsia"/>
          <w:sz w:val="28"/>
          <w:szCs w:val="28"/>
          <w:lang w:val="zh-CN"/>
        </w:rPr>
        <w:t>(</w:t>
      </w:r>
      <w:proofErr w:type="gramStart"/>
      <w:r>
        <w:rPr>
          <w:rFonts w:ascii="方正仿宋_GBK" w:eastAsia="方正仿宋_GBK" w:hAnsiTheme="minorEastAsia" w:hint="eastAsia"/>
          <w:sz w:val="28"/>
          <w:szCs w:val="28"/>
          <w:lang w:val="zh-CN"/>
        </w:rPr>
        <w:t>教职成厅</w:t>
      </w:r>
      <w:proofErr w:type="gramEnd"/>
      <w:r>
        <w:rPr>
          <w:rFonts w:ascii="方正仿宋_GBK" w:eastAsia="方正仿宋_GBK" w:hAnsiTheme="minorEastAsia" w:hint="eastAsia"/>
          <w:sz w:val="28"/>
          <w:szCs w:val="28"/>
          <w:lang w:val="zh-CN"/>
        </w:rPr>
        <w:t>[2012]5</w:t>
      </w:r>
      <w:r>
        <w:rPr>
          <w:rFonts w:ascii="方正仿宋_GBK" w:eastAsia="方正仿宋_GBK" w:hAnsiTheme="minorEastAsia" w:hint="eastAsia"/>
          <w:sz w:val="28"/>
          <w:szCs w:val="28"/>
          <w:lang w:val="zh-CN"/>
        </w:rPr>
        <w:t>号</w:t>
      </w:r>
      <w:r>
        <w:rPr>
          <w:rFonts w:ascii="方正仿宋_GBK" w:eastAsia="方正仿宋_GBK" w:hAnsiTheme="minorEastAsia" w:hint="eastAsia"/>
          <w:sz w:val="28"/>
          <w:szCs w:val="28"/>
          <w:lang w:val="zh-CN"/>
        </w:rPr>
        <w:t>)</w:t>
      </w:r>
      <w:bookmarkEnd w:id="2"/>
      <w:r>
        <w:rPr>
          <w:rFonts w:ascii="方正仿宋_GBK" w:eastAsia="方正仿宋_GBK" w:hAnsiTheme="minorEastAsia" w:hint="eastAsia"/>
          <w:sz w:val="28"/>
          <w:szCs w:val="28"/>
          <w:lang w:val="zh-CN"/>
        </w:rPr>
        <w:t>。</w:t>
      </w:r>
    </w:p>
    <w:p w:rsidR="00ED05A7" w:rsidRDefault="003662B0">
      <w:pPr>
        <w:spacing w:line="520" w:lineRule="exact"/>
        <w:ind w:firstLineChars="200" w:firstLine="560"/>
        <w:rPr>
          <w:rFonts w:ascii="方正仿宋_GBK" w:eastAsia="方正仿宋_GBK" w:hAnsiTheme="minorEastAsia"/>
          <w:sz w:val="28"/>
          <w:szCs w:val="28"/>
          <w:lang w:val="zh-CN"/>
        </w:rPr>
      </w:pPr>
      <w:bookmarkStart w:id="3" w:name="_Toc17793015"/>
      <w:r>
        <w:rPr>
          <w:rFonts w:ascii="方正仿宋_GBK" w:eastAsia="方正仿宋_GBK" w:hAnsiTheme="minorEastAsia" w:hint="eastAsia"/>
          <w:sz w:val="28"/>
          <w:szCs w:val="28"/>
          <w:lang w:val="zh-CN"/>
        </w:rPr>
        <w:t xml:space="preserve">2. </w:t>
      </w:r>
      <w:r>
        <w:rPr>
          <w:rFonts w:ascii="方正仿宋_GBK" w:eastAsia="方正仿宋_GBK" w:hAnsiTheme="minorEastAsia" w:hint="eastAsia"/>
          <w:sz w:val="28"/>
          <w:szCs w:val="28"/>
          <w:lang w:val="zh-CN"/>
        </w:rPr>
        <w:t>教育部《关于职业院校专业人才培养方案制订与实施工作的</w:t>
      </w:r>
      <w:r>
        <w:rPr>
          <w:rFonts w:ascii="方正仿宋_GBK" w:eastAsia="方正仿宋_GBK" w:hAnsiTheme="minorEastAsia" w:hint="eastAsia"/>
          <w:sz w:val="28"/>
          <w:szCs w:val="28"/>
          <w:lang w:val="zh-CN"/>
        </w:rPr>
        <w:lastRenderedPageBreak/>
        <w:t>指导意见》</w:t>
      </w:r>
      <w:r>
        <w:rPr>
          <w:rFonts w:ascii="方正仿宋_GBK" w:eastAsia="方正仿宋_GBK" w:hAnsiTheme="minorEastAsia" w:hint="eastAsia"/>
          <w:sz w:val="28"/>
          <w:szCs w:val="28"/>
          <w:lang w:val="zh-CN"/>
        </w:rPr>
        <w:t>(</w:t>
      </w:r>
      <w:r>
        <w:rPr>
          <w:rFonts w:ascii="方正仿宋_GBK" w:eastAsia="方正仿宋_GBK" w:hAnsiTheme="minorEastAsia" w:hint="eastAsia"/>
          <w:sz w:val="28"/>
          <w:szCs w:val="28"/>
          <w:lang w:val="zh-CN"/>
        </w:rPr>
        <w:t>教职成〔</w:t>
      </w:r>
      <w:r>
        <w:rPr>
          <w:rFonts w:ascii="方正仿宋_GBK" w:eastAsia="方正仿宋_GBK" w:hAnsiTheme="minorEastAsia" w:hint="eastAsia"/>
          <w:sz w:val="28"/>
          <w:szCs w:val="28"/>
          <w:lang w:val="zh-CN"/>
        </w:rPr>
        <w:t>2019</w:t>
      </w:r>
      <w:r>
        <w:rPr>
          <w:rFonts w:ascii="方正仿宋_GBK" w:eastAsia="方正仿宋_GBK" w:hAnsiTheme="minorEastAsia" w:hint="eastAsia"/>
          <w:sz w:val="28"/>
          <w:szCs w:val="28"/>
          <w:lang w:val="zh-CN"/>
        </w:rPr>
        <w:t>〕</w:t>
      </w:r>
      <w:r>
        <w:rPr>
          <w:rFonts w:ascii="方正仿宋_GBK" w:eastAsia="方正仿宋_GBK" w:hAnsiTheme="minorEastAsia" w:hint="eastAsia"/>
          <w:sz w:val="28"/>
          <w:szCs w:val="28"/>
          <w:lang w:val="zh-CN"/>
        </w:rPr>
        <w:t>13</w:t>
      </w:r>
      <w:r>
        <w:rPr>
          <w:rFonts w:ascii="方正仿宋_GBK" w:eastAsia="方正仿宋_GBK" w:hAnsiTheme="minorEastAsia" w:hint="eastAsia"/>
          <w:sz w:val="28"/>
          <w:szCs w:val="28"/>
          <w:lang w:val="zh-CN"/>
        </w:rPr>
        <w:t>号</w:t>
      </w:r>
      <w:r>
        <w:rPr>
          <w:rFonts w:ascii="方正仿宋_GBK" w:eastAsia="方正仿宋_GBK" w:hAnsiTheme="minorEastAsia" w:hint="eastAsia"/>
          <w:sz w:val="28"/>
          <w:szCs w:val="28"/>
          <w:lang w:val="zh-CN"/>
        </w:rPr>
        <w:t>)</w:t>
      </w:r>
      <w:r>
        <w:rPr>
          <w:rFonts w:ascii="方正仿宋_GBK" w:eastAsia="方正仿宋_GBK" w:hAnsiTheme="minorEastAsia" w:hint="eastAsia"/>
          <w:sz w:val="28"/>
          <w:szCs w:val="28"/>
          <w:lang w:val="zh-CN"/>
        </w:rPr>
        <w:t>。</w:t>
      </w:r>
    </w:p>
    <w:p w:rsidR="00ED05A7" w:rsidRDefault="003662B0">
      <w:pPr>
        <w:spacing w:line="520" w:lineRule="exact"/>
        <w:ind w:firstLineChars="200" w:firstLine="560"/>
        <w:rPr>
          <w:rFonts w:ascii="方正仿宋_GBK" w:eastAsia="方正仿宋_GBK" w:hAnsiTheme="minorEastAsia"/>
          <w:sz w:val="28"/>
          <w:szCs w:val="28"/>
          <w:lang w:val="zh-CN"/>
        </w:rPr>
      </w:pPr>
      <w:bookmarkStart w:id="4" w:name="_Toc17793016"/>
      <w:bookmarkEnd w:id="3"/>
      <w:r>
        <w:rPr>
          <w:rFonts w:ascii="方正仿宋_GBK" w:eastAsia="方正仿宋_GBK" w:hAnsiTheme="minorEastAsia" w:hint="eastAsia"/>
          <w:sz w:val="28"/>
          <w:szCs w:val="28"/>
          <w:lang w:val="zh-CN"/>
        </w:rPr>
        <w:t>3.</w:t>
      </w:r>
      <w:r>
        <w:rPr>
          <w:rFonts w:ascii="方正仿宋_GBK" w:eastAsia="方正仿宋_GBK" w:hAnsiTheme="minorEastAsia" w:hint="eastAsia"/>
          <w:sz w:val="28"/>
          <w:szCs w:val="28"/>
          <w:lang w:val="zh-CN"/>
        </w:rPr>
        <w:t>教育部《中等职业学校公共基础课程方案》</w:t>
      </w:r>
      <w:r>
        <w:rPr>
          <w:rFonts w:ascii="方正仿宋_GBK" w:eastAsia="方正仿宋_GBK" w:hAnsiTheme="minorEastAsia" w:hint="eastAsia"/>
          <w:sz w:val="28"/>
          <w:szCs w:val="28"/>
          <w:lang w:val="zh-CN"/>
        </w:rPr>
        <w:t>(</w:t>
      </w:r>
      <w:proofErr w:type="gramStart"/>
      <w:r>
        <w:rPr>
          <w:rFonts w:ascii="方正仿宋_GBK" w:eastAsia="方正仿宋_GBK" w:hAnsiTheme="minorEastAsia" w:hint="eastAsia"/>
          <w:sz w:val="28"/>
          <w:szCs w:val="28"/>
          <w:lang w:val="zh-CN"/>
        </w:rPr>
        <w:t>教职成厅〔</w:t>
      </w:r>
      <w:r>
        <w:rPr>
          <w:rFonts w:ascii="方正仿宋_GBK" w:eastAsia="方正仿宋_GBK" w:hAnsiTheme="minorEastAsia" w:hint="eastAsia"/>
          <w:sz w:val="28"/>
          <w:szCs w:val="28"/>
          <w:lang w:val="zh-CN"/>
        </w:rPr>
        <w:t>2019</w:t>
      </w:r>
      <w:r>
        <w:rPr>
          <w:rFonts w:ascii="方正仿宋_GBK" w:eastAsia="方正仿宋_GBK" w:hAnsiTheme="minorEastAsia" w:hint="eastAsia"/>
          <w:sz w:val="28"/>
          <w:szCs w:val="28"/>
          <w:lang w:val="zh-CN"/>
        </w:rPr>
        <w:t>〕</w:t>
      </w:r>
      <w:proofErr w:type="gramEnd"/>
      <w:r>
        <w:rPr>
          <w:rFonts w:ascii="方正仿宋_GBK" w:eastAsia="方正仿宋_GBK" w:hAnsiTheme="minorEastAsia" w:hint="eastAsia"/>
          <w:sz w:val="28"/>
          <w:szCs w:val="28"/>
          <w:lang w:val="zh-CN"/>
        </w:rPr>
        <w:t>6</w:t>
      </w:r>
      <w:r>
        <w:rPr>
          <w:rFonts w:ascii="方正仿宋_GBK" w:eastAsia="方正仿宋_GBK" w:hAnsiTheme="minorEastAsia" w:hint="eastAsia"/>
          <w:sz w:val="28"/>
          <w:szCs w:val="28"/>
          <w:lang w:val="zh-CN"/>
        </w:rPr>
        <w:t>号</w:t>
      </w:r>
      <w:r>
        <w:rPr>
          <w:rFonts w:ascii="方正仿宋_GBK" w:eastAsia="方正仿宋_GBK" w:hAnsiTheme="minorEastAsia" w:hint="eastAsia"/>
          <w:sz w:val="28"/>
          <w:szCs w:val="28"/>
          <w:lang w:val="zh-CN"/>
        </w:rPr>
        <w:t>)</w:t>
      </w:r>
      <w:r>
        <w:rPr>
          <w:rFonts w:ascii="方正仿宋_GBK" w:eastAsia="方正仿宋_GBK" w:hAnsiTheme="minorEastAsia" w:hint="eastAsia"/>
          <w:sz w:val="28"/>
          <w:szCs w:val="28"/>
          <w:lang w:val="zh-CN"/>
        </w:rPr>
        <w:t>。</w:t>
      </w:r>
    </w:p>
    <w:p w:rsidR="00ED05A7" w:rsidRDefault="003662B0">
      <w:pPr>
        <w:spacing w:line="52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4.</w:t>
      </w:r>
      <w:r>
        <w:rPr>
          <w:rFonts w:ascii="方正仿宋_GBK" w:eastAsia="方正仿宋_GBK" w:hAnsiTheme="minorEastAsia" w:hint="eastAsia"/>
          <w:sz w:val="28"/>
          <w:szCs w:val="28"/>
          <w:lang w:val="zh-CN"/>
        </w:rPr>
        <w:t>重庆市教育科学研究院制定的《重庆市中职学校</w:t>
      </w:r>
      <w:r>
        <w:rPr>
          <w:rFonts w:ascii="方正仿宋_GBK" w:eastAsia="方正仿宋_GBK" w:hAnsiTheme="minorEastAsia" w:hint="eastAsia"/>
          <w:sz w:val="28"/>
          <w:szCs w:val="28"/>
          <w:lang w:val="zh-CN"/>
        </w:rPr>
        <w:t>30</w:t>
      </w:r>
      <w:r>
        <w:rPr>
          <w:rFonts w:ascii="方正仿宋_GBK" w:eastAsia="方正仿宋_GBK" w:hAnsiTheme="minorEastAsia" w:hint="eastAsia"/>
          <w:sz w:val="28"/>
          <w:szCs w:val="28"/>
          <w:lang w:val="zh-CN"/>
        </w:rPr>
        <w:t>个专业人培指导方案》</w:t>
      </w:r>
      <w:r>
        <w:rPr>
          <w:rFonts w:ascii="方正仿宋_GBK" w:eastAsia="方正仿宋_GBK" w:hAnsiTheme="minorEastAsia" w:hint="eastAsia"/>
          <w:sz w:val="28"/>
          <w:szCs w:val="28"/>
        </w:rPr>
        <w:t>。</w:t>
      </w:r>
    </w:p>
    <w:bookmarkEnd w:id="4"/>
    <w:p w:rsidR="00ED05A7" w:rsidRDefault="003662B0">
      <w:pPr>
        <w:spacing w:line="520" w:lineRule="exact"/>
        <w:ind w:firstLineChars="200" w:firstLine="560"/>
        <w:rPr>
          <w:rFonts w:ascii="方正仿宋_GBK" w:eastAsia="方正仿宋_GBK" w:hAnsiTheme="minorEastAsia"/>
          <w:sz w:val="28"/>
          <w:szCs w:val="28"/>
          <w:lang w:val="zh-CN"/>
        </w:rPr>
      </w:pPr>
      <w:r>
        <w:rPr>
          <w:rFonts w:ascii="方正仿宋_GBK" w:eastAsia="方正仿宋_GBK" w:hAnsiTheme="minorEastAsia" w:hint="eastAsia"/>
          <w:sz w:val="28"/>
          <w:szCs w:val="28"/>
        </w:rPr>
        <w:t>6</w:t>
      </w:r>
      <w:r>
        <w:rPr>
          <w:rFonts w:ascii="方正仿宋_GBK" w:eastAsia="方正仿宋_GBK" w:hAnsiTheme="minorEastAsia" w:hint="eastAsia"/>
          <w:sz w:val="28"/>
          <w:szCs w:val="28"/>
          <w:lang w:val="zh-CN"/>
        </w:rPr>
        <w:t>.</w:t>
      </w:r>
      <w:r>
        <w:rPr>
          <w:rFonts w:ascii="方正仿宋_GBK" w:eastAsia="方正仿宋_GBK" w:hAnsiTheme="minorEastAsia" w:hint="eastAsia"/>
          <w:sz w:val="28"/>
          <w:szCs w:val="28"/>
        </w:rPr>
        <w:t>我校</w:t>
      </w:r>
      <w:r>
        <w:rPr>
          <w:rFonts w:ascii="方正仿宋_GBK" w:eastAsia="方正仿宋_GBK" w:hAnsiTheme="minorEastAsia" w:hint="eastAsia"/>
          <w:sz w:val="28"/>
          <w:szCs w:val="28"/>
          <w:lang w:val="zh-CN"/>
        </w:rPr>
        <w:t>电子技术应用专业</w:t>
      </w:r>
      <w:proofErr w:type="gramStart"/>
      <w:r>
        <w:rPr>
          <w:rFonts w:ascii="方正仿宋_GBK" w:eastAsia="方正仿宋_GBK" w:hAnsiTheme="minorEastAsia" w:hint="eastAsia"/>
          <w:sz w:val="28"/>
          <w:szCs w:val="28"/>
          <w:lang w:val="zh-CN"/>
        </w:rPr>
        <w:t>群行业</w:t>
      </w:r>
      <w:proofErr w:type="gramEnd"/>
      <w:r>
        <w:rPr>
          <w:rFonts w:ascii="方正仿宋_GBK" w:eastAsia="方正仿宋_GBK" w:hAnsiTheme="minorEastAsia" w:hint="eastAsia"/>
          <w:sz w:val="28"/>
          <w:szCs w:val="28"/>
          <w:lang w:val="zh-CN"/>
        </w:rPr>
        <w:t>企业人才需求调研报告。</w:t>
      </w:r>
    </w:p>
    <w:p w:rsidR="00ED05A7" w:rsidRDefault="003662B0">
      <w:pPr>
        <w:spacing w:line="520" w:lineRule="exact"/>
        <w:ind w:firstLineChars="200" w:firstLine="560"/>
        <w:outlineLvl w:val="1"/>
        <w:rPr>
          <w:rFonts w:ascii="方正仿宋_GBK" w:eastAsia="方正仿宋_GBK" w:hAnsiTheme="minorEastAsia" w:cs="宋体"/>
          <w:b/>
          <w:bCs/>
          <w:sz w:val="28"/>
          <w:szCs w:val="28"/>
        </w:rPr>
      </w:pPr>
      <w:r>
        <w:rPr>
          <w:rFonts w:ascii="方正仿宋_GBK" w:eastAsia="方正仿宋_GBK" w:hAnsiTheme="minorEastAsia" w:cs="宋体" w:hint="eastAsia"/>
          <w:b/>
          <w:bCs/>
          <w:sz w:val="28"/>
          <w:szCs w:val="28"/>
        </w:rPr>
        <w:t>（三）运用范围</w:t>
      </w:r>
    </w:p>
    <w:p w:rsidR="00ED05A7" w:rsidRDefault="003662B0">
      <w:pPr>
        <w:spacing w:line="520" w:lineRule="exact"/>
        <w:ind w:firstLineChars="200" w:firstLine="560"/>
        <w:outlineLvl w:val="1"/>
        <w:rPr>
          <w:rFonts w:ascii="方正仿宋_GBK" w:eastAsia="方正仿宋_GBK" w:hAnsiTheme="minorEastAsia" w:cs="宋体"/>
          <w:sz w:val="28"/>
          <w:szCs w:val="28"/>
        </w:rPr>
      </w:pPr>
      <w:r>
        <w:rPr>
          <w:rFonts w:ascii="方正仿宋_GBK" w:eastAsia="方正仿宋_GBK" w:hAnsiTheme="minorEastAsia" w:cs="宋体" w:hint="eastAsia"/>
          <w:sz w:val="28"/>
          <w:szCs w:val="28"/>
        </w:rPr>
        <w:t>1.</w:t>
      </w:r>
      <w:r>
        <w:rPr>
          <w:rFonts w:ascii="方正仿宋_GBK" w:eastAsia="方正仿宋_GBK" w:hAnsiTheme="minorEastAsia" w:hint="eastAsia"/>
          <w:sz w:val="28"/>
          <w:szCs w:val="28"/>
        </w:rPr>
        <w:t>本人才培养实施方案适用于本校中职三年制电子技术应用专业</w:t>
      </w:r>
      <w:r>
        <w:rPr>
          <w:rFonts w:ascii="方正仿宋_GBK" w:eastAsia="方正仿宋_GBK" w:hAnsiTheme="minorEastAsia" w:cs="宋体" w:hint="eastAsia"/>
          <w:sz w:val="28"/>
          <w:szCs w:val="28"/>
        </w:rPr>
        <w:t>。</w:t>
      </w:r>
    </w:p>
    <w:p w:rsidR="00ED05A7" w:rsidRDefault="003662B0">
      <w:pPr>
        <w:spacing w:line="520" w:lineRule="exact"/>
        <w:ind w:firstLineChars="200" w:firstLine="560"/>
        <w:outlineLvl w:val="1"/>
        <w:rPr>
          <w:rFonts w:ascii="方正仿宋_GBK" w:eastAsia="方正仿宋_GBK" w:hAnsiTheme="minorEastAsia" w:cs="宋体"/>
          <w:sz w:val="28"/>
          <w:szCs w:val="28"/>
        </w:rPr>
      </w:pPr>
      <w:r>
        <w:rPr>
          <w:rFonts w:ascii="方正仿宋_GBK" w:eastAsia="方正仿宋_GBK" w:hAnsiTheme="minorEastAsia" w:cs="宋体" w:hint="eastAsia"/>
          <w:sz w:val="28"/>
          <w:szCs w:val="28"/>
        </w:rPr>
        <w:t>2.</w:t>
      </w:r>
      <w:r>
        <w:rPr>
          <w:rFonts w:ascii="方正仿宋_GBK" w:eastAsia="方正仿宋_GBK" w:hAnsiTheme="minorEastAsia" w:cs="宋体" w:hint="eastAsia"/>
          <w:sz w:val="28"/>
          <w:szCs w:val="28"/>
        </w:rPr>
        <w:t>本校“</w:t>
      </w:r>
      <w:r>
        <w:rPr>
          <w:rFonts w:ascii="方正仿宋_GBK" w:eastAsia="方正仿宋_GBK" w:hAnsiTheme="minorEastAsia" w:cs="宋体" w:hint="eastAsia"/>
          <w:sz w:val="28"/>
          <w:szCs w:val="28"/>
        </w:rPr>
        <w:t>3+2</w:t>
      </w:r>
      <w:r>
        <w:rPr>
          <w:rFonts w:ascii="方正仿宋_GBK" w:eastAsia="方正仿宋_GBK" w:hAnsiTheme="minorEastAsia" w:cs="宋体" w:hint="eastAsia"/>
          <w:sz w:val="28"/>
          <w:szCs w:val="28"/>
        </w:rPr>
        <w:t>”、升学班和“</w:t>
      </w:r>
      <w:r>
        <w:rPr>
          <w:rFonts w:ascii="方正仿宋_GBK" w:eastAsia="方正仿宋_GBK" w:hAnsiTheme="minorEastAsia" w:cs="宋体" w:hint="eastAsia"/>
          <w:sz w:val="28"/>
          <w:szCs w:val="28"/>
        </w:rPr>
        <w:t>3+4</w:t>
      </w:r>
      <w:r>
        <w:rPr>
          <w:rFonts w:ascii="方正仿宋_GBK" w:eastAsia="方正仿宋_GBK" w:hAnsiTheme="minorEastAsia" w:cs="宋体" w:hint="eastAsia"/>
          <w:sz w:val="28"/>
          <w:szCs w:val="28"/>
        </w:rPr>
        <w:t>”中高职衔接班可参照执行。</w:t>
      </w:r>
    </w:p>
    <w:p w:rsidR="00ED05A7" w:rsidRDefault="00ED05A7">
      <w:pPr>
        <w:spacing w:line="520" w:lineRule="exact"/>
        <w:jc w:val="left"/>
        <w:outlineLvl w:val="1"/>
        <w:rPr>
          <w:rFonts w:ascii="方正仿宋_GBK" w:eastAsia="方正仿宋_GBK" w:hAnsiTheme="minorEastAsia" w:cs="宋体"/>
          <w:sz w:val="28"/>
          <w:szCs w:val="28"/>
        </w:rPr>
      </w:pPr>
    </w:p>
    <w:p w:rsidR="00ED05A7" w:rsidRDefault="00ED05A7">
      <w:pPr>
        <w:spacing w:line="520" w:lineRule="exact"/>
        <w:ind w:firstLineChars="200" w:firstLine="560"/>
        <w:jc w:val="right"/>
        <w:outlineLvl w:val="1"/>
        <w:rPr>
          <w:rFonts w:ascii="方正仿宋_GBK" w:eastAsia="方正仿宋_GBK" w:hAnsiTheme="minorEastAsia" w:cs="宋体"/>
          <w:sz w:val="28"/>
          <w:szCs w:val="28"/>
        </w:rPr>
      </w:pPr>
    </w:p>
    <w:p w:rsidR="00ED05A7" w:rsidRDefault="00ED05A7">
      <w:pPr>
        <w:spacing w:line="520" w:lineRule="exact"/>
        <w:ind w:firstLineChars="200" w:firstLine="560"/>
        <w:jc w:val="right"/>
        <w:outlineLvl w:val="1"/>
        <w:rPr>
          <w:rFonts w:ascii="方正仿宋_GBK" w:eastAsia="方正仿宋_GBK" w:hAnsiTheme="minorEastAsia" w:cs="宋体"/>
          <w:sz w:val="28"/>
          <w:szCs w:val="28"/>
        </w:rPr>
      </w:pPr>
    </w:p>
    <w:p w:rsidR="00ED05A7" w:rsidRDefault="003662B0">
      <w:pPr>
        <w:spacing w:line="520" w:lineRule="exact"/>
        <w:ind w:firstLineChars="200" w:firstLine="560"/>
        <w:jc w:val="right"/>
        <w:outlineLvl w:val="1"/>
        <w:rPr>
          <w:rFonts w:ascii="方正仿宋_GBK" w:eastAsia="方正仿宋_GBK" w:hAnsiTheme="minorEastAsia" w:cs="宋体"/>
          <w:sz w:val="28"/>
          <w:szCs w:val="28"/>
        </w:rPr>
      </w:pPr>
      <w:r>
        <w:rPr>
          <w:rFonts w:ascii="方正仿宋_GBK" w:eastAsia="方正仿宋_GBK" w:hAnsiTheme="minorEastAsia" w:cs="宋体" w:hint="eastAsia"/>
          <w:sz w:val="28"/>
          <w:szCs w:val="28"/>
        </w:rPr>
        <w:t>2021</w:t>
      </w:r>
      <w:r>
        <w:rPr>
          <w:rFonts w:ascii="方正仿宋_GBK" w:eastAsia="方正仿宋_GBK" w:hAnsiTheme="minorEastAsia" w:cs="宋体" w:hint="eastAsia"/>
          <w:sz w:val="28"/>
          <w:szCs w:val="28"/>
        </w:rPr>
        <w:t>年</w:t>
      </w:r>
      <w:r>
        <w:rPr>
          <w:rFonts w:ascii="方正仿宋_GBK" w:eastAsia="方正仿宋_GBK" w:hAnsiTheme="minorEastAsia" w:cs="宋体" w:hint="eastAsia"/>
          <w:sz w:val="28"/>
          <w:szCs w:val="28"/>
        </w:rPr>
        <w:t>5</w:t>
      </w:r>
      <w:r>
        <w:rPr>
          <w:rFonts w:ascii="方正仿宋_GBK" w:eastAsia="方正仿宋_GBK" w:hAnsiTheme="minorEastAsia" w:cs="宋体" w:hint="eastAsia"/>
          <w:sz w:val="28"/>
          <w:szCs w:val="28"/>
        </w:rPr>
        <w:t>月</w:t>
      </w:r>
      <w:r>
        <w:rPr>
          <w:rFonts w:ascii="方正仿宋_GBK" w:eastAsia="方正仿宋_GBK" w:hAnsiTheme="minorEastAsia" w:cs="宋体" w:hint="eastAsia"/>
          <w:sz w:val="28"/>
          <w:szCs w:val="28"/>
        </w:rPr>
        <w:t xml:space="preserve">  </w:t>
      </w:r>
    </w:p>
    <w:p w:rsidR="00ED05A7" w:rsidRDefault="00ED05A7"/>
    <w:sectPr w:rsidR="00ED05A7" w:rsidSect="00ED05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VHDDF FZLTHJW--GB1-0">
    <w:altName w:val="Segoe Print"/>
    <w:charset w:val="00"/>
    <w:family w:val="auto"/>
    <w:pitch w:val="default"/>
    <w:sig w:usb0="00000000" w:usb1="00000000" w:usb2="00000000" w:usb3="00000000" w:csb0="00000001" w:csb1="00000000"/>
  </w:font>
  <w:font w:name="方正楷体_GBK">
    <w:altName w:val="微软雅黑"/>
    <w:charset w:val="86"/>
    <w:family w:val="script"/>
    <w:pitch w:val="default"/>
    <w:sig w:usb0="00000000" w:usb1="00000000" w:usb2="00000010" w:usb3="00000000" w:csb0="00040000" w:csb1="00000000"/>
  </w:font>
  <w:font w:name="WVHDDF + FZLTHJW--GB1-0">
    <w:altName w:val="Segoe Print"/>
    <w:charset w:val="00"/>
    <w:family w:val="auto"/>
    <w:pitch w:val="default"/>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A15D9"/>
    <w:rsid w:val="00021192"/>
    <w:rsid w:val="00023DD8"/>
    <w:rsid w:val="00033502"/>
    <w:rsid w:val="000440DB"/>
    <w:rsid w:val="000649A2"/>
    <w:rsid w:val="00067CBE"/>
    <w:rsid w:val="00077111"/>
    <w:rsid w:val="00087953"/>
    <w:rsid w:val="000A2621"/>
    <w:rsid w:val="000A3E49"/>
    <w:rsid w:val="000B5750"/>
    <w:rsid w:val="000C12AA"/>
    <w:rsid w:val="000D1174"/>
    <w:rsid w:val="000D2613"/>
    <w:rsid w:val="00103153"/>
    <w:rsid w:val="00124D34"/>
    <w:rsid w:val="00152177"/>
    <w:rsid w:val="00167D03"/>
    <w:rsid w:val="001727DE"/>
    <w:rsid w:val="001914E8"/>
    <w:rsid w:val="00191730"/>
    <w:rsid w:val="001A13B8"/>
    <w:rsid w:val="001A55EC"/>
    <w:rsid w:val="001A7116"/>
    <w:rsid w:val="001D11F7"/>
    <w:rsid w:val="002073C8"/>
    <w:rsid w:val="00232ECD"/>
    <w:rsid w:val="00264FA6"/>
    <w:rsid w:val="00267732"/>
    <w:rsid w:val="0028612C"/>
    <w:rsid w:val="002A1429"/>
    <w:rsid w:val="002A3A64"/>
    <w:rsid w:val="002C16E4"/>
    <w:rsid w:val="002D716F"/>
    <w:rsid w:val="002E2E11"/>
    <w:rsid w:val="002F6638"/>
    <w:rsid w:val="00307A01"/>
    <w:rsid w:val="003113CF"/>
    <w:rsid w:val="00326EE9"/>
    <w:rsid w:val="00342A62"/>
    <w:rsid w:val="003548F0"/>
    <w:rsid w:val="00360804"/>
    <w:rsid w:val="003662B0"/>
    <w:rsid w:val="003739C9"/>
    <w:rsid w:val="00382E44"/>
    <w:rsid w:val="003A00F2"/>
    <w:rsid w:val="003A2850"/>
    <w:rsid w:val="003B20C5"/>
    <w:rsid w:val="003B22A2"/>
    <w:rsid w:val="003B2E19"/>
    <w:rsid w:val="003B3724"/>
    <w:rsid w:val="003C1FD2"/>
    <w:rsid w:val="003C67A5"/>
    <w:rsid w:val="003D3B2B"/>
    <w:rsid w:val="003D4644"/>
    <w:rsid w:val="003D63D0"/>
    <w:rsid w:val="003E42E4"/>
    <w:rsid w:val="003F0C86"/>
    <w:rsid w:val="00401EAE"/>
    <w:rsid w:val="00412317"/>
    <w:rsid w:val="00417D2D"/>
    <w:rsid w:val="00421837"/>
    <w:rsid w:val="00422134"/>
    <w:rsid w:val="00422EC3"/>
    <w:rsid w:val="00425AB0"/>
    <w:rsid w:val="00450EEB"/>
    <w:rsid w:val="00457916"/>
    <w:rsid w:val="00483D90"/>
    <w:rsid w:val="004862CB"/>
    <w:rsid w:val="00493803"/>
    <w:rsid w:val="004A7539"/>
    <w:rsid w:val="004A7A49"/>
    <w:rsid w:val="004D2828"/>
    <w:rsid w:val="004E7201"/>
    <w:rsid w:val="004F7FEC"/>
    <w:rsid w:val="00504F0D"/>
    <w:rsid w:val="005050B2"/>
    <w:rsid w:val="00514F45"/>
    <w:rsid w:val="0051534A"/>
    <w:rsid w:val="005211DA"/>
    <w:rsid w:val="00522E53"/>
    <w:rsid w:val="00527120"/>
    <w:rsid w:val="00564B78"/>
    <w:rsid w:val="005805DF"/>
    <w:rsid w:val="00586D81"/>
    <w:rsid w:val="005A0313"/>
    <w:rsid w:val="005B3896"/>
    <w:rsid w:val="005C68F0"/>
    <w:rsid w:val="005D2732"/>
    <w:rsid w:val="005D4D8B"/>
    <w:rsid w:val="005E1BA5"/>
    <w:rsid w:val="005E2C59"/>
    <w:rsid w:val="005F6F08"/>
    <w:rsid w:val="00636E6E"/>
    <w:rsid w:val="00645F83"/>
    <w:rsid w:val="00652BD2"/>
    <w:rsid w:val="00653DE2"/>
    <w:rsid w:val="00653F15"/>
    <w:rsid w:val="0065694A"/>
    <w:rsid w:val="00665A4F"/>
    <w:rsid w:val="00665C4E"/>
    <w:rsid w:val="00667437"/>
    <w:rsid w:val="006705D9"/>
    <w:rsid w:val="0068441A"/>
    <w:rsid w:val="00685FF1"/>
    <w:rsid w:val="006950BC"/>
    <w:rsid w:val="006967FA"/>
    <w:rsid w:val="006A0720"/>
    <w:rsid w:val="006B00E3"/>
    <w:rsid w:val="006B03F9"/>
    <w:rsid w:val="006B1943"/>
    <w:rsid w:val="006B20D0"/>
    <w:rsid w:val="006B20E7"/>
    <w:rsid w:val="006C3096"/>
    <w:rsid w:val="006D1FC6"/>
    <w:rsid w:val="006D2190"/>
    <w:rsid w:val="006D2921"/>
    <w:rsid w:val="006E7572"/>
    <w:rsid w:val="006F2B2F"/>
    <w:rsid w:val="007007F9"/>
    <w:rsid w:val="00702C32"/>
    <w:rsid w:val="007202D4"/>
    <w:rsid w:val="007308B4"/>
    <w:rsid w:val="0073524C"/>
    <w:rsid w:val="00753DD5"/>
    <w:rsid w:val="0076047E"/>
    <w:rsid w:val="00767165"/>
    <w:rsid w:val="00775985"/>
    <w:rsid w:val="0078028F"/>
    <w:rsid w:val="0078510C"/>
    <w:rsid w:val="00790AE5"/>
    <w:rsid w:val="00791125"/>
    <w:rsid w:val="0079634C"/>
    <w:rsid w:val="007A4DF9"/>
    <w:rsid w:val="007D289B"/>
    <w:rsid w:val="007D736C"/>
    <w:rsid w:val="007E0F73"/>
    <w:rsid w:val="007E1CE1"/>
    <w:rsid w:val="007F5D65"/>
    <w:rsid w:val="00806137"/>
    <w:rsid w:val="00810FF7"/>
    <w:rsid w:val="008212AD"/>
    <w:rsid w:val="00825C39"/>
    <w:rsid w:val="00830196"/>
    <w:rsid w:val="00833684"/>
    <w:rsid w:val="0085758D"/>
    <w:rsid w:val="00857C69"/>
    <w:rsid w:val="00865DE8"/>
    <w:rsid w:val="00875A1C"/>
    <w:rsid w:val="00876E4C"/>
    <w:rsid w:val="00885838"/>
    <w:rsid w:val="0089614C"/>
    <w:rsid w:val="008A4259"/>
    <w:rsid w:val="008D11FB"/>
    <w:rsid w:val="008D2FCA"/>
    <w:rsid w:val="008D5A2E"/>
    <w:rsid w:val="00952009"/>
    <w:rsid w:val="009609D5"/>
    <w:rsid w:val="00971DAB"/>
    <w:rsid w:val="0097557E"/>
    <w:rsid w:val="00992BE8"/>
    <w:rsid w:val="00993919"/>
    <w:rsid w:val="009B1551"/>
    <w:rsid w:val="009C437A"/>
    <w:rsid w:val="00A0003D"/>
    <w:rsid w:val="00A16A6E"/>
    <w:rsid w:val="00A20B44"/>
    <w:rsid w:val="00A22445"/>
    <w:rsid w:val="00A4570D"/>
    <w:rsid w:val="00A508A1"/>
    <w:rsid w:val="00A6426E"/>
    <w:rsid w:val="00A6514A"/>
    <w:rsid w:val="00A765C7"/>
    <w:rsid w:val="00A8607B"/>
    <w:rsid w:val="00A95C5A"/>
    <w:rsid w:val="00AA4DF3"/>
    <w:rsid w:val="00AA7604"/>
    <w:rsid w:val="00AC30CE"/>
    <w:rsid w:val="00AE0528"/>
    <w:rsid w:val="00AF6E77"/>
    <w:rsid w:val="00B10C42"/>
    <w:rsid w:val="00B15536"/>
    <w:rsid w:val="00B34E9E"/>
    <w:rsid w:val="00B37D8F"/>
    <w:rsid w:val="00B561E3"/>
    <w:rsid w:val="00B61CA2"/>
    <w:rsid w:val="00B90663"/>
    <w:rsid w:val="00BA48EA"/>
    <w:rsid w:val="00BD027F"/>
    <w:rsid w:val="00C001A1"/>
    <w:rsid w:val="00C0076D"/>
    <w:rsid w:val="00C075E8"/>
    <w:rsid w:val="00C1501D"/>
    <w:rsid w:val="00C40B6B"/>
    <w:rsid w:val="00C442CB"/>
    <w:rsid w:val="00C4717D"/>
    <w:rsid w:val="00C53E22"/>
    <w:rsid w:val="00C5441F"/>
    <w:rsid w:val="00C603C6"/>
    <w:rsid w:val="00C63128"/>
    <w:rsid w:val="00C65AEF"/>
    <w:rsid w:val="00C7035C"/>
    <w:rsid w:val="00C761E9"/>
    <w:rsid w:val="00C801C4"/>
    <w:rsid w:val="00CA30BF"/>
    <w:rsid w:val="00CC5E21"/>
    <w:rsid w:val="00D11E6A"/>
    <w:rsid w:val="00D200F7"/>
    <w:rsid w:val="00D35AC5"/>
    <w:rsid w:val="00D360EC"/>
    <w:rsid w:val="00D6591A"/>
    <w:rsid w:val="00D72B8C"/>
    <w:rsid w:val="00D73CCE"/>
    <w:rsid w:val="00D77FA8"/>
    <w:rsid w:val="00D9122F"/>
    <w:rsid w:val="00D92ED1"/>
    <w:rsid w:val="00D94DDD"/>
    <w:rsid w:val="00D953F7"/>
    <w:rsid w:val="00DA15D9"/>
    <w:rsid w:val="00DA6599"/>
    <w:rsid w:val="00DD47E0"/>
    <w:rsid w:val="00E01F11"/>
    <w:rsid w:val="00E04AE6"/>
    <w:rsid w:val="00E10453"/>
    <w:rsid w:val="00E106DD"/>
    <w:rsid w:val="00E43647"/>
    <w:rsid w:val="00E43DB4"/>
    <w:rsid w:val="00E4526B"/>
    <w:rsid w:val="00E5015E"/>
    <w:rsid w:val="00E514FA"/>
    <w:rsid w:val="00E73CA1"/>
    <w:rsid w:val="00E80673"/>
    <w:rsid w:val="00E97231"/>
    <w:rsid w:val="00EA6EF3"/>
    <w:rsid w:val="00EB7144"/>
    <w:rsid w:val="00EC15A2"/>
    <w:rsid w:val="00ED05A7"/>
    <w:rsid w:val="00F0426A"/>
    <w:rsid w:val="00F1624A"/>
    <w:rsid w:val="00F20F6A"/>
    <w:rsid w:val="00F46690"/>
    <w:rsid w:val="00F658AF"/>
    <w:rsid w:val="00F71271"/>
    <w:rsid w:val="00F81E59"/>
    <w:rsid w:val="00F8479F"/>
    <w:rsid w:val="00F903EB"/>
    <w:rsid w:val="00F97FDE"/>
    <w:rsid w:val="00FA7460"/>
    <w:rsid w:val="00FB19E0"/>
    <w:rsid w:val="00FB2F31"/>
    <w:rsid w:val="00FB6BE6"/>
    <w:rsid w:val="00FC437B"/>
    <w:rsid w:val="00FC71E8"/>
    <w:rsid w:val="00FD3933"/>
    <w:rsid w:val="00FD5AE5"/>
    <w:rsid w:val="00FE326F"/>
    <w:rsid w:val="00FE6B85"/>
    <w:rsid w:val="00FF0FF7"/>
    <w:rsid w:val="00FF17D9"/>
    <w:rsid w:val="029D2500"/>
    <w:rsid w:val="02F90B4D"/>
    <w:rsid w:val="04340361"/>
    <w:rsid w:val="067C1381"/>
    <w:rsid w:val="06C71EFC"/>
    <w:rsid w:val="07724353"/>
    <w:rsid w:val="09AB320D"/>
    <w:rsid w:val="0A13021D"/>
    <w:rsid w:val="0B22062D"/>
    <w:rsid w:val="0BB71708"/>
    <w:rsid w:val="0BF66F46"/>
    <w:rsid w:val="0C424BEF"/>
    <w:rsid w:val="0F5470B1"/>
    <w:rsid w:val="0F84132C"/>
    <w:rsid w:val="104C5BED"/>
    <w:rsid w:val="123422A7"/>
    <w:rsid w:val="139A6649"/>
    <w:rsid w:val="1520722F"/>
    <w:rsid w:val="163748E0"/>
    <w:rsid w:val="179C39F7"/>
    <w:rsid w:val="187763EB"/>
    <w:rsid w:val="1BC010D0"/>
    <w:rsid w:val="1D0A5F0D"/>
    <w:rsid w:val="1D6C0948"/>
    <w:rsid w:val="1DB53C0B"/>
    <w:rsid w:val="1ED20F51"/>
    <w:rsid w:val="1F681E29"/>
    <w:rsid w:val="21ED2AB5"/>
    <w:rsid w:val="22EB6E41"/>
    <w:rsid w:val="245A48B9"/>
    <w:rsid w:val="291D2566"/>
    <w:rsid w:val="297B23E0"/>
    <w:rsid w:val="2A301B05"/>
    <w:rsid w:val="2C0C3D2E"/>
    <w:rsid w:val="2CBF7379"/>
    <w:rsid w:val="2CF35BFA"/>
    <w:rsid w:val="2DB673E1"/>
    <w:rsid w:val="2DEA022F"/>
    <w:rsid w:val="2FBB5B5C"/>
    <w:rsid w:val="310B6B7F"/>
    <w:rsid w:val="32643BE0"/>
    <w:rsid w:val="328E0427"/>
    <w:rsid w:val="348557F5"/>
    <w:rsid w:val="37532B79"/>
    <w:rsid w:val="377862D7"/>
    <w:rsid w:val="380410F4"/>
    <w:rsid w:val="393C6BEE"/>
    <w:rsid w:val="39AE096A"/>
    <w:rsid w:val="3A2638E8"/>
    <w:rsid w:val="3AA14040"/>
    <w:rsid w:val="3B086DEA"/>
    <w:rsid w:val="3C7061FD"/>
    <w:rsid w:val="47D81336"/>
    <w:rsid w:val="4882732B"/>
    <w:rsid w:val="4B1E4E1C"/>
    <w:rsid w:val="4ECA57D7"/>
    <w:rsid w:val="504549A5"/>
    <w:rsid w:val="518416CB"/>
    <w:rsid w:val="51E65C59"/>
    <w:rsid w:val="550B2D94"/>
    <w:rsid w:val="552B7DC6"/>
    <w:rsid w:val="585B470C"/>
    <w:rsid w:val="5AAD3E6B"/>
    <w:rsid w:val="5AE7692A"/>
    <w:rsid w:val="5B8F0CD2"/>
    <w:rsid w:val="5F137699"/>
    <w:rsid w:val="5FAF4B28"/>
    <w:rsid w:val="602C4A69"/>
    <w:rsid w:val="60942646"/>
    <w:rsid w:val="61D341D5"/>
    <w:rsid w:val="62B12C84"/>
    <w:rsid w:val="631B75BC"/>
    <w:rsid w:val="63595B24"/>
    <w:rsid w:val="64173068"/>
    <w:rsid w:val="644C0DBB"/>
    <w:rsid w:val="64B65988"/>
    <w:rsid w:val="653371FC"/>
    <w:rsid w:val="65B664EB"/>
    <w:rsid w:val="69CE52CC"/>
    <w:rsid w:val="6AB7671C"/>
    <w:rsid w:val="6D6D46B2"/>
    <w:rsid w:val="6D794489"/>
    <w:rsid w:val="6E0F6B15"/>
    <w:rsid w:val="6EC3013B"/>
    <w:rsid w:val="72A41BA8"/>
    <w:rsid w:val="72F46F85"/>
    <w:rsid w:val="738C24F5"/>
    <w:rsid w:val="73DA0DFB"/>
    <w:rsid w:val="746C1CF0"/>
    <w:rsid w:val="766E1530"/>
    <w:rsid w:val="77042765"/>
    <w:rsid w:val="7756179D"/>
    <w:rsid w:val="77CF58B5"/>
    <w:rsid w:val="785A130A"/>
    <w:rsid w:val="7B3C47FC"/>
    <w:rsid w:val="7D995736"/>
    <w:rsid w:val="7EED5B90"/>
    <w:rsid w:val="7F1912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D05A7"/>
    <w:pPr>
      <w:widowControl w:val="0"/>
      <w:jc w:val="both"/>
    </w:pPr>
    <w:rPr>
      <w:kern w:val="2"/>
      <w:sz w:val="21"/>
      <w:szCs w:val="24"/>
    </w:rPr>
  </w:style>
  <w:style w:type="paragraph" w:styleId="1">
    <w:name w:val="heading 1"/>
    <w:basedOn w:val="a"/>
    <w:next w:val="a"/>
    <w:link w:val="1Char"/>
    <w:uiPriority w:val="9"/>
    <w:qFormat/>
    <w:rsid w:val="00ED05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D05A7"/>
    <w:pPr>
      <w:keepNext/>
      <w:keepLines/>
      <w:spacing w:before="260" w:after="260" w:line="416" w:lineRule="auto"/>
      <w:outlineLvl w:val="1"/>
    </w:pPr>
    <w:rPr>
      <w:rFonts w:ascii="Calibri Light" w:hAnsi="Calibri Light"/>
      <w:b/>
      <w:bCs/>
      <w:sz w:val="32"/>
      <w:szCs w:val="32"/>
    </w:rPr>
  </w:style>
  <w:style w:type="paragraph" w:styleId="7">
    <w:name w:val="heading 7"/>
    <w:basedOn w:val="a"/>
    <w:next w:val="a"/>
    <w:link w:val="7Char"/>
    <w:unhideWhenUsed/>
    <w:qFormat/>
    <w:rsid w:val="00ED05A7"/>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ED05A7"/>
    <w:pPr>
      <w:ind w:left="226"/>
    </w:pPr>
    <w:rPr>
      <w:sz w:val="32"/>
      <w:szCs w:val="32"/>
    </w:rPr>
  </w:style>
  <w:style w:type="paragraph" w:styleId="a4">
    <w:name w:val="Plain Text"/>
    <w:basedOn w:val="a"/>
    <w:link w:val="Char"/>
    <w:qFormat/>
    <w:rsid w:val="00ED05A7"/>
    <w:rPr>
      <w:rFonts w:ascii="宋体" w:hAnsi="Courier New" w:cs="Courier New"/>
      <w:szCs w:val="21"/>
    </w:rPr>
  </w:style>
  <w:style w:type="paragraph" w:styleId="a5">
    <w:name w:val="Balloon Text"/>
    <w:basedOn w:val="a"/>
    <w:link w:val="Char0"/>
    <w:uiPriority w:val="99"/>
    <w:semiHidden/>
    <w:unhideWhenUsed/>
    <w:qFormat/>
    <w:rsid w:val="00ED05A7"/>
    <w:rPr>
      <w:sz w:val="18"/>
      <w:szCs w:val="18"/>
    </w:rPr>
  </w:style>
  <w:style w:type="paragraph" w:styleId="a6">
    <w:name w:val="footer"/>
    <w:basedOn w:val="a"/>
    <w:link w:val="Char1"/>
    <w:qFormat/>
    <w:rsid w:val="00ED05A7"/>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qFormat/>
    <w:rsid w:val="00ED05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Title"/>
    <w:basedOn w:val="a"/>
    <w:next w:val="a"/>
    <w:link w:val="Char3"/>
    <w:uiPriority w:val="99"/>
    <w:qFormat/>
    <w:rsid w:val="00ED05A7"/>
    <w:pPr>
      <w:spacing w:before="240" w:after="60"/>
      <w:jc w:val="center"/>
      <w:outlineLvl w:val="0"/>
    </w:pPr>
    <w:rPr>
      <w:rFonts w:asciiTheme="majorHAnsi" w:hAnsiTheme="majorHAnsi" w:cstheme="majorBidi"/>
      <w:b/>
      <w:bCs/>
      <w:sz w:val="32"/>
      <w:szCs w:val="32"/>
    </w:rPr>
  </w:style>
  <w:style w:type="table" w:styleId="a9">
    <w:name w:val="Table Grid"/>
    <w:basedOn w:val="a2"/>
    <w:qFormat/>
    <w:rsid w:val="00ED05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ED05A7"/>
    <w:rPr>
      <w:b/>
      <w:bCs/>
    </w:rPr>
  </w:style>
  <w:style w:type="character" w:styleId="ab">
    <w:name w:val="page number"/>
    <w:basedOn w:val="a1"/>
    <w:qFormat/>
    <w:rsid w:val="00ED05A7"/>
    <w:rPr>
      <w:rFonts w:cs="Times New Roman"/>
    </w:rPr>
  </w:style>
  <w:style w:type="character" w:customStyle="1" w:styleId="1Char">
    <w:name w:val="标题 1 Char"/>
    <w:basedOn w:val="a1"/>
    <w:link w:val="1"/>
    <w:uiPriority w:val="9"/>
    <w:qFormat/>
    <w:rsid w:val="00ED05A7"/>
    <w:rPr>
      <w:b/>
      <w:bCs/>
      <w:kern w:val="44"/>
      <w:sz w:val="44"/>
      <w:szCs w:val="44"/>
    </w:rPr>
  </w:style>
  <w:style w:type="character" w:customStyle="1" w:styleId="Char3">
    <w:name w:val="标题 Char"/>
    <w:basedOn w:val="a1"/>
    <w:link w:val="a8"/>
    <w:uiPriority w:val="99"/>
    <w:qFormat/>
    <w:rsid w:val="00ED05A7"/>
    <w:rPr>
      <w:rFonts w:asciiTheme="majorHAnsi" w:hAnsiTheme="majorHAnsi" w:cstheme="majorBidi"/>
      <w:b/>
      <w:bCs/>
      <w:kern w:val="2"/>
      <w:sz w:val="32"/>
      <w:szCs w:val="32"/>
    </w:rPr>
  </w:style>
  <w:style w:type="character" w:customStyle="1" w:styleId="10">
    <w:name w:val="不明显强调1"/>
    <w:basedOn w:val="a1"/>
    <w:uiPriority w:val="19"/>
    <w:qFormat/>
    <w:rsid w:val="00ED05A7"/>
    <w:rPr>
      <w:i/>
      <w:iCs/>
      <w:color w:val="808080" w:themeColor="text1" w:themeTint="7F"/>
    </w:rPr>
  </w:style>
  <w:style w:type="character" w:customStyle="1" w:styleId="2Char">
    <w:name w:val="标题 2 Char"/>
    <w:basedOn w:val="a1"/>
    <w:link w:val="2"/>
    <w:uiPriority w:val="9"/>
    <w:qFormat/>
    <w:rsid w:val="00ED05A7"/>
    <w:rPr>
      <w:rFonts w:ascii="Calibri Light" w:hAnsi="Calibri Light"/>
      <w:b/>
      <w:bCs/>
      <w:kern w:val="2"/>
      <w:sz w:val="32"/>
      <w:szCs w:val="32"/>
    </w:rPr>
  </w:style>
  <w:style w:type="character" w:customStyle="1" w:styleId="Char1">
    <w:name w:val="页脚 Char"/>
    <w:basedOn w:val="a1"/>
    <w:link w:val="a6"/>
    <w:qFormat/>
    <w:rsid w:val="00ED05A7"/>
    <w:rPr>
      <w:rFonts w:asciiTheme="minorHAnsi" w:eastAsiaTheme="minorEastAsia" w:hAnsiTheme="minorHAnsi" w:cstheme="minorBidi"/>
      <w:kern w:val="2"/>
      <w:sz w:val="18"/>
      <w:szCs w:val="18"/>
    </w:rPr>
  </w:style>
  <w:style w:type="character" w:customStyle="1" w:styleId="Char2">
    <w:name w:val="页眉 Char"/>
    <w:basedOn w:val="a1"/>
    <w:link w:val="a7"/>
    <w:qFormat/>
    <w:rsid w:val="00ED05A7"/>
    <w:rPr>
      <w:rFonts w:asciiTheme="minorHAnsi" w:eastAsiaTheme="minorEastAsia" w:hAnsiTheme="minorHAnsi" w:cstheme="minorBidi"/>
      <w:kern w:val="2"/>
      <w:sz w:val="18"/>
      <w:szCs w:val="18"/>
    </w:rPr>
  </w:style>
  <w:style w:type="paragraph" w:customStyle="1" w:styleId="11">
    <w:name w:val="无间隔1"/>
    <w:uiPriority w:val="99"/>
    <w:qFormat/>
    <w:rsid w:val="00ED05A7"/>
    <w:pPr>
      <w:widowControl w:val="0"/>
      <w:jc w:val="both"/>
    </w:pPr>
    <w:rPr>
      <w:rFonts w:ascii="Calibri" w:hAnsi="Calibri"/>
      <w:kern w:val="2"/>
      <w:sz w:val="21"/>
      <w:szCs w:val="22"/>
    </w:rPr>
  </w:style>
  <w:style w:type="paragraph" w:styleId="ac">
    <w:name w:val="List Paragraph"/>
    <w:basedOn w:val="a"/>
    <w:uiPriority w:val="99"/>
    <w:unhideWhenUsed/>
    <w:qFormat/>
    <w:rsid w:val="00ED05A7"/>
    <w:pPr>
      <w:ind w:firstLineChars="200" w:firstLine="420"/>
    </w:pPr>
    <w:rPr>
      <w:rFonts w:asciiTheme="minorHAnsi" w:eastAsiaTheme="minorEastAsia" w:hAnsiTheme="minorHAnsi" w:cstheme="minorBidi"/>
      <w:szCs w:val="22"/>
    </w:rPr>
  </w:style>
  <w:style w:type="paragraph" w:customStyle="1" w:styleId="12">
    <w:name w:val="列出段落1"/>
    <w:basedOn w:val="a"/>
    <w:uiPriority w:val="34"/>
    <w:qFormat/>
    <w:rsid w:val="00ED05A7"/>
    <w:pPr>
      <w:ind w:firstLineChars="200" w:firstLine="420"/>
    </w:pPr>
    <w:rPr>
      <w:rFonts w:ascii="Calibri" w:hAnsi="Calibri" w:cs="黑体"/>
      <w:szCs w:val="22"/>
    </w:rPr>
  </w:style>
  <w:style w:type="paragraph" w:customStyle="1" w:styleId="13">
    <w:name w:val="样式1"/>
    <w:basedOn w:val="a"/>
    <w:qFormat/>
    <w:rsid w:val="00ED05A7"/>
  </w:style>
  <w:style w:type="paragraph" w:customStyle="1" w:styleId="ad">
    <w:name w:val="标准（正文）"/>
    <w:basedOn w:val="a"/>
    <w:qFormat/>
    <w:rsid w:val="00ED05A7"/>
    <w:pPr>
      <w:spacing w:line="560" w:lineRule="exact"/>
      <w:ind w:firstLineChars="200" w:firstLine="560"/>
    </w:pPr>
    <w:rPr>
      <w:rFonts w:ascii="仿宋_GB2312" w:eastAsia="仿宋_GB2312"/>
      <w:bCs/>
      <w:sz w:val="28"/>
      <w:szCs w:val="28"/>
    </w:rPr>
  </w:style>
  <w:style w:type="paragraph" w:customStyle="1" w:styleId="msolistparagraph0">
    <w:name w:val="msolistparagraph"/>
    <w:basedOn w:val="a"/>
    <w:uiPriority w:val="99"/>
    <w:qFormat/>
    <w:rsid w:val="00ED05A7"/>
    <w:pPr>
      <w:widowControl/>
      <w:spacing w:before="120" w:after="240"/>
      <w:ind w:firstLineChars="200" w:firstLine="420"/>
    </w:pPr>
    <w:rPr>
      <w:rFonts w:ascii="Calibri" w:hAnsi="Calibri"/>
      <w:sz w:val="22"/>
      <w:szCs w:val="22"/>
    </w:rPr>
  </w:style>
  <w:style w:type="character" w:customStyle="1" w:styleId="7Char">
    <w:name w:val="标题 7 Char"/>
    <w:basedOn w:val="a1"/>
    <w:link w:val="7"/>
    <w:qFormat/>
    <w:rsid w:val="00ED05A7"/>
    <w:rPr>
      <w:b/>
      <w:bCs/>
      <w:kern w:val="2"/>
      <w:sz w:val="24"/>
      <w:szCs w:val="24"/>
    </w:rPr>
  </w:style>
  <w:style w:type="character" w:customStyle="1" w:styleId="Char">
    <w:name w:val="纯文本 Char"/>
    <w:basedOn w:val="a1"/>
    <w:link w:val="a4"/>
    <w:qFormat/>
    <w:rsid w:val="00ED05A7"/>
    <w:rPr>
      <w:rFonts w:ascii="宋体" w:hAnsi="Courier New" w:cs="Courier New"/>
      <w:kern w:val="2"/>
      <w:sz w:val="21"/>
      <w:szCs w:val="21"/>
    </w:rPr>
  </w:style>
  <w:style w:type="character" w:customStyle="1" w:styleId="Char0">
    <w:name w:val="批注框文本 Char"/>
    <w:basedOn w:val="a1"/>
    <w:link w:val="a5"/>
    <w:uiPriority w:val="99"/>
    <w:semiHidden/>
    <w:qFormat/>
    <w:rsid w:val="00ED05A7"/>
    <w:rPr>
      <w:kern w:val="2"/>
      <w:sz w:val="18"/>
      <w:szCs w:val="18"/>
    </w:rPr>
  </w:style>
  <w:style w:type="paragraph" w:customStyle="1" w:styleId="14">
    <w:name w:val="正文文本1"/>
    <w:basedOn w:val="a"/>
    <w:qFormat/>
    <w:rsid w:val="00ED05A7"/>
    <w:pPr>
      <w:shd w:val="clear" w:color="auto" w:fill="FFFFFF"/>
      <w:spacing w:line="302" w:lineRule="exact"/>
      <w:ind w:hanging="220"/>
      <w:jc w:val="distribute"/>
    </w:pPr>
    <w:rPr>
      <w:rFonts w:ascii="MingLiU" w:eastAsia="MingLiU" w:hAnsi="MingLiU" w:cs="MingLiU"/>
      <w:spacing w:val="20"/>
      <w:sz w:val="17"/>
      <w:szCs w:val="17"/>
    </w:rPr>
  </w:style>
  <w:style w:type="character" w:customStyle="1" w:styleId="Exact">
    <w:name w:val="正文文本 Exact"/>
    <w:basedOn w:val="a1"/>
    <w:qFormat/>
    <w:rsid w:val="00ED05A7"/>
    <w:rPr>
      <w:rFonts w:ascii="MingLiU" w:eastAsia="MingLiU" w:hAnsi="MingLiU" w:cs="MingLiU"/>
      <w:spacing w:val="24"/>
      <w:sz w:val="17"/>
      <w:szCs w:val="17"/>
      <w:u w:val="none"/>
    </w:rPr>
  </w:style>
  <w:style w:type="paragraph" w:customStyle="1" w:styleId="ae">
    <w:name w:val="图"/>
    <w:qFormat/>
    <w:rsid w:val="00ED05A7"/>
    <w:pPr>
      <w:jc w:val="center"/>
    </w:pPr>
    <w:rPr>
      <w:rFonts w:ascii="Arial" w:eastAsia="方正仿宋_GBK" w:hAnsi="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334"/>
    <customShpInfo spid="_x0000_s1335"/>
    <customShpInfo spid="_x0000_s1336"/>
    <customShpInfo spid="_x0000_s1337"/>
    <customShpInfo spid="_x0000_s1333"/>
    <customShpInfo spid="_x0000_s1339"/>
    <customShpInfo spid="_x0000_s1341"/>
    <customShpInfo spid="_x0000_s1342"/>
    <customShpInfo spid="_x0000_s1343"/>
    <customShpInfo spid="_x0000_s1344"/>
    <customShpInfo spid="_x0000_s1345"/>
    <customShpInfo spid="_x0000_s1346"/>
    <customShpInfo spid="_x0000_s1340"/>
    <customShpInfo spid="_x0000_s1338"/>
    <customShpInfo spid="_x0000_s1348"/>
    <customShpInfo spid="_x0000_s1350"/>
    <customShpInfo spid="_x0000_s1351"/>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52"/>
    <customShpInfo spid="_x0000_s1349"/>
    <customShpInfo spid="_x0000_s1347"/>
    <customShpInfo spid="_x0000_s1363"/>
    <customShpInfo spid="_x0000_s1364"/>
    <customShpInfo spid="_x0000_s1365"/>
    <customShpInfo spid="_x0000_s1362"/>
    <customShpInfo spid="_x0000_s1332"/>
    <customShpInfo spid="_x0000_s1367"/>
    <customShpInfo spid="_x0000_s1368"/>
    <customShpInfo spid="_x0000_s1369"/>
    <customShpInfo spid="_x0000_s1370"/>
    <customShpInfo spid="_x0000_s1371"/>
    <customShpInfo spid="_x0000_s1372"/>
    <customShpInfo spid="_x0000_s1373"/>
    <customShpInfo spid="_x0000_s1366"/>
    <customShpInfo spid="_x0000_s1331"/>
  </customShpExts>
</s:customData>
</file>

<file path=customXml/itemProps1.xml><?xml version="1.0" encoding="utf-8"?>
<ds:datastoreItem xmlns:ds="http://schemas.openxmlformats.org/officeDocument/2006/customXml" ds:itemID="{2CDDC72A-EDBD-4A01-A5FA-07E38C51EF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2103</Words>
  <Characters>11988</Characters>
  <Application>Microsoft Office Word</Application>
  <DocSecurity>0</DocSecurity>
  <Lines>99</Lines>
  <Paragraphs>28</Paragraphs>
  <ScaleCrop>false</ScaleCrop>
  <Company>HP Inc.</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8617623361529</cp:lastModifiedBy>
  <cp:revision>2</cp:revision>
  <cp:lastPrinted>2021-07-27T14:00:00Z</cp:lastPrinted>
  <dcterms:created xsi:type="dcterms:W3CDTF">2021-08-31T17:25:00Z</dcterms:created>
  <dcterms:modified xsi:type="dcterms:W3CDTF">2021-08-31T17:25:00Z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